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Texte2"/>
    <w:p w:rsidR="00E24EB4" w:rsidRDefault="00E24EB4" w:rsidP="006E6BF0">
      <w:pPr>
        <w:jc w:val="center"/>
        <w:rPr>
          <w:rFonts w:ascii="Arial Narrow" w:hAnsi="Arial Narrow"/>
          <w:b/>
          <w:bCs/>
          <w:sz w:val="24"/>
          <w:szCs w:val="24"/>
          <w:u w:val="single"/>
        </w:rPr>
      </w:pPr>
      <w:r>
        <w:rPr>
          <w:rFonts w:ascii="Arial Narrow" w:hAnsi="Arial Narrow"/>
          <w:b/>
          <w:bCs/>
          <w:sz w:val="24"/>
          <w:szCs w:val="24"/>
          <w:u w:val="single"/>
        </w:rPr>
        <w:fldChar w:fldCharType="begin">
          <w:ffData>
            <w:name w:val="Texte2"/>
            <w:enabled/>
            <w:calcOnExit w:val="0"/>
            <w:textInput/>
          </w:ffData>
        </w:fldChar>
      </w:r>
      <w:r>
        <w:rPr>
          <w:rFonts w:ascii="Arial Narrow" w:hAnsi="Arial Narrow"/>
          <w:b/>
          <w:bCs/>
          <w:sz w:val="24"/>
          <w:szCs w:val="24"/>
          <w:u w:val="single"/>
        </w:rPr>
        <w:instrText xml:space="preserve"> FORMTEXT </w:instrText>
      </w:r>
      <w:r>
        <w:rPr>
          <w:rFonts w:ascii="Arial Narrow" w:hAnsi="Arial Narrow"/>
          <w:b/>
          <w:bCs/>
          <w:sz w:val="24"/>
          <w:szCs w:val="24"/>
          <w:u w:val="single"/>
        </w:rPr>
      </w:r>
      <w:r>
        <w:rPr>
          <w:rFonts w:ascii="Arial Narrow" w:hAnsi="Arial Narrow"/>
          <w:b/>
          <w:bCs/>
          <w:sz w:val="24"/>
          <w:szCs w:val="24"/>
          <w:u w:val="single"/>
        </w:rPr>
        <w:fldChar w:fldCharType="separate"/>
      </w:r>
      <w:r>
        <w:rPr>
          <w:rFonts w:ascii="Arial Narrow" w:hAnsi="Arial Narrow"/>
          <w:b/>
          <w:bCs/>
          <w:noProof/>
          <w:sz w:val="24"/>
          <w:szCs w:val="24"/>
          <w:u w:val="single"/>
        </w:rPr>
        <w:t> </w:t>
      </w:r>
      <w:r>
        <w:rPr>
          <w:rFonts w:ascii="Arial Narrow" w:hAnsi="Arial Narrow"/>
          <w:b/>
          <w:bCs/>
          <w:noProof/>
          <w:sz w:val="24"/>
          <w:szCs w:val="24"/>
          <w:u w:val="single"/>
        </w:rPr>
        <w:t> </w:t>
      </w:r>
      <w:r>
        <w:rPr>
          <w:rFonts w:ascii="Arial Narrow" w:hAnsi="Arial Narrow"/>
          <w:b/>
          <w:bCs/>
          <w:noProof/>
          <w:sz w:val="24"/>
          <w:szCs w:val="24"/>
          <w:u w:val="single"/>
        </w:rPr>
        <w:t> </w:t>
      </w:r>
      <w:r>
        <w:rPr>
          <w:rFonts w:ascii="Arial Narrow" w:hAnsi="Arial Narrow"/>
          <w:b/>
          <w:bCs/>
          <w:noProof/>
          <w:sz w:val="24"/>
          <w:szCs w:val="24"/>
          <w:u w:val="single"/>
        </w:rPr>
        <w:t> </w:t>
      </w:r>
      <w:r>
        <w:rPr>
          <w:rFonts w:ascii="Arial Narrow" w:hAnsi="Arial Narrow"/>
          <w:b/>
          <w:bCs/>
          <w:noProof/>
          <w:sz w:val="24"/>
          <w:szCs w:val="24"/>
          <w:u w:val="single"/>
        </w:rPr>
        <w:t> </w:t>
      </w:r>
      <w:r>
        <w:rPr>
          <w:rFonts w:ascii="Arial Narrow" w:hAnsi="Arial Narrow"/>
          <w:b/>
          <w:bCs/>
          <w:sz w:val="24"/>
          <w:szCs w:val="24"/>
          <w:u w:val="single"/>
        </w:rPr>
        <w:fldChar w:fldCharType="end"/>
      </w:r>
      <w:bookmarkEnd w:id="0"/>
    </w:p>
    <w:bookmarkStart w:id="1" w:name="Texte3"/>
    <w:p w:rsidR="00E24EB4" w:rsidRDefault="00E24EB4" w:rsidP="006E6BF0">
      <w:pPr>
        <w:jc w:val="center"/>
        <w:rPr>
          <w:rFonts w:ascii="Arial Narrow" w:hAnsi="Arial Narrow"/>
          <w:b/>
          <w:bCs/>
          <w:sz w:val="24"/>
          <w:szCs w:val="24"/>
          <w:u w:val="single"/>
        </w:rPr>
      </w:pPr>
      <w:r>
        <w:rPr>
          <w:rFonts w:ascii="Arial Narrow" w:hAnsi="Arial Narrow"/>
          <w:b/>
          <w:bCs/>
          <w:sz w:val="24"/>
          <w:szCs w:val="24"/>
          <w:u w:val="single"/>
        </w:rPr>
        <w:fldChar w:fldCharType="begin">
          <w:ffData>
            <w:name w:val="Texte3"/>
            <w:enabled/>
            <w:calcOnExit w:val="0"/>
            <w:textInput/>
          </w:ffData>
        </w:fldChar>
      </w:r>
      <w:r>
        <w:rPr>
          <w:rFonts w:ascii="Arial Narrow" w:hAnsi="Arial Narrow"/>
          <w:b/>
          <w:bCs/>
          <w:sz w:val="24"/>
          <w:szCs w:val="24"/>
          <w:u w:val="single"/>
        </w:rPr>
        <w:instrText xml:space="preserve"> FORMTEXT </w:instrText>
      </w:r>
      <w:r>
        <w:rPr>
          <w:rFonts w:ascii="Arial Narrow" w:hAnsi="Arial Narrow"/>
          <w:b/>
          <w:bCs/>
          <w:sz w:val="24"/>
          <w:szCs w:val="24"/>
          <w:u w:val="single"/>
        </w:rPr>
      </w:r>
      <w:r>
        <w:rPr>
          <w:rFonts w:ascii="Arial Narrow" w:hAnsi="Arial Narrow"/>
          <w:b/>
          <w:bCs/>
          <w:sz w:val="24"/>
          <w:szCs w:val="24"/>
          <w:u w:val="single"/>
        </w:rPr>
        <w:fldChar w:fldCharType="separate"/>
      </w:r>
      <w:r>
        <w:rPr>
          <w:rFonts w:ascii="Arial Narrow" w:hAnsi="Arial Narrow"/>
          <w:b/>
          <w:bCs/>
          <w:noProof/>
          <w:sz w:val="24"/>
          <w:szCs w:val="24"/>
          <w:u w:val="single"/>
        </w:rPr>
        <w:t> </w:t>
      </w:r>
      <w:r>
        <w:rPr>
          <w:rFonts w:ascii="Arial Narrow" w:hAnsi="Arial Narrow"/>
          <w:b/>
          <w:bCs/>
          <w:noProof/>
          <w:sz w:val="24"/>
          <w:szCs w:val="24"/>
          <w:u w:val="single"/>
        </w:rPr>
        <w:t> </w:t>
      </w:r>
      <w:r>
        <w:rPr>
          <w:rFonts w:ascii="Arial Narrow" w:hAnsi="Arial Narrow"/>
          <w:b/>
          <w:bCs/>
          <w:noProof/>
          <w:sz w:val="24"/>
          <w:szCs w:val="24"/>
          <w:u w:val="single"/>
        </w:rPr>
        <w:t> </w:t>
      </w:r>
      <w:r>
        <w:rPr>
          <w:rFonts w:ascii="Arial Narrow" w:hAnsi="Arial Narrow"/>
          <w:b/>
          <w:bCs/>
          <w:noProof/>
          <w:sz w:val="24"/>
          <w:szCs w:val="24"/>
          <w:u w:val="single"/>
        </w:rPr>
        <w:t> </w:t>
      </w:r>
      <w:r>
        <w:rPr>
          <w:rFonts w:ascii="Arial Narrow" w:hAnsi="Arial Narrow"/>
          <w:b/>
          <w:bCs/>
          <w:noProof/>
          <w:sz w:val="24"/>
          <w:szCs w:val="24"/>
          <w:u w:val="single"/>
        </w:rPr>
        <w:t> </w:t>
      </w:r>
      <w:r>
        <w:rPr>
          <w:rFonts w:ascii="Arial Narrow" w:hAnsi="Arial Narrow"/>
          <w:b/>
          <w:bCs/>
          <w:sz w:val="24"/>
          <w:szCs w:val="24"/>
          <w:u w:val="single"/>
        </w:rPr>
        <w:fldChar w:fldCharType="end"/>
      </w:r>
      <w:bookmarkEnd w:id="1"/>
    </w:p>
    <w:p w:rsidR="006E6BF0" w:rsidRPr="00AC1C4F" w:rsidRDefault="006E6BF0" w:rsidP="006E6BF0">
      <w:pPr>
        <w:jc w:val="center"/>
        <w:rPr>
          <w:rFonts w:ascii="Arial Narrow" w:hAnsi="Arial Narrow"/>
          <w:b/>
          <w:bCs/>
          <w:sz w:val="24"/>
          <w:szCs w:val="24"/>
          <w:u w:val="single"/>
        </w:rPr>
      </w:pPr>
      <w:r w:rsidRPr="00AC1C4F">
        <w:rPr>
          <w:rFonts w:ascii="Arial Narrow" w:hAnsi="Arial Narrow"/>
          <w:b/>
          <w:bCs/>
          <w:sz w:val="24"/>
          <w:szCs w:val="24"/>
          <w:u w:val="single"/>
        </w:rPr>
        <w:t xml:space="preserve">AU CAPITAL DE </w:t>
      </w:r>
      <w:bookmarkStart w:id="2" w:name="Texte4"/>
      <w:r w:rsidR="00E24EB4">
        <w:rPr>
          <w:rFonts w:ascii="Arial Narrow" w:hAnsi="Arial Narrow"/>
          <w:b/>
          <w:bCs/>
          <w:sz w:val="24"/>
          <w:szCs w:val="24"/>
          <w:highlight w:val="yellow"/>
          <w:u w:val="single"/>
        </w:rPr>
        <w:fldChar w:fldCharType="begin">
          <w:ffData>
            <w:name w:val="Texte4"/>
            <w:enabled/>
            <w:calcOnExit w:val="0"/>
            <w:textInput/>
          </w:ffData>
        </w:fldChar>
      </w:r>
      <w:r w:rsidR="00E24EB4">
        <w:rPr>
          <w:rFonts w:ascii="Arial Narrow" w:hAnsi="Arial Narrow"/>
          <w:b/>
          <w:bCs/>
          <w:sz w:val="24"/>
          <w:szCs w:val="24"/>
          <w:highlight w:val="yellow"/>
          <w:u w:val="single"/>
        </w:rPr>
        <w:instrText xml:space="preserve"> FORMTEXT </w:instrText>
      </w:r>
      <w:r w:rsidR="00E24EB4">
        <w:rPr>
          <w:rFonts w:ascii="Arial Narrow" w:hAnsi="Arial Narrow"/>
          <w:b/>
          <w:bCs/>
          <w:sz w:val="24"/>
          <w:szCs w:val="24"/>
          <w:highlight w:val="yellow"/>
          <w:u w:val="single"/>
        </w:rPr>
      </w:r>
      <w:r w:rsidR="00E24EB4">
        <w:rPr>
          <w:rFonts w:ascii="Arial Narrow" w:hAnsi="Arial Narrow"/>
          <w:b/>
          <w:bCs/>
          <w:sz w:val="24"/>
          <w:szCs w:val="24"/>
          <w:highlight w:val="yellow"/>
          <w:u w:val="single"/>
        </w:rPr>
        <w:fldChar w:fldCharType="separate"/>
      </w:r>
      <w:r w:rsidR="00E24EB4">
        <w:rPr>
          <w:rFonts w:ascii="Arial Narrow" w:hAnsi="Arial Narrow"/>
          <w:b/>
          <w:bCs/>
          <w:noProof/>
          <w:sz w:val="24"/>
          <w:szCs w:val="24"/>
          <w:highlight w:val="yellow"/>
          <w:u w:val="single"/>
        </w:rPr>
        <w:t> </w:t>
      </w:r>
      <w:r w:rsidR="00E24EB4">
        <w:rPr>
          <w:rFonts w:ascii="Arial Narrow" w:hAnsi="Arial Narrow"/>
          <w:b/>
          <w:bCs/>
          <w:noProof/>
          <w:sz w:val="24"/>
          <w:szCs w:val="24"/>
          <w:highlight w:val="yellow"/>
          <w:u w:val="single"/>
        </w:rPr>
        <w:t> </w:t>
      </w:r>
      <w:r w:rsidR="00E24EB4">
        <w:rPr>
          <w:rFonts w:ascii="Arial Narrow" w:hAnsi="Arial Narrow"/>
          <w:b/>
          <w:bCs/>
          <w:noProof/>
          <w:sz w:val="24"/>
          <w:szCs w:val="24"/>
          <w:highlight w:val="yellow"/>
          <w:u w:val="single"/>
        </w:rPr>
        <w:t> </w:t>
      </w:r>
      <w:r w:rsidR="00E24EB4">
        <w:rPr>
          <w:rFonts w:ascii="Arial Narrow" w:hAnsi="Arial Narrow"/>
          <w:b/>
          <w:bCs/>
          <w:noProof/>
          <w:sz w:val="24"/>
          <w:szCs w:val="24"/>
          <w:highlight w:val="yellow"/>
          <w:u w:val="single"/>
        </w:rPr>
        <w:t> </w:t>
      </w:r>
      <w:r w:rsidR="00E24EB4">
        <w:rPr>
          <w:rFonts w:ascii="Arial Narrow" w:hAnsi="Arial Narrow"/>
          <w:b/>
          <w:bCs/>
          <w:noProof/>
          <w:sz w:val="24"/>
          <w:szCs w:val="24"/>
          <w:highlight w:val="yellow"/>
          <w:u w:val="single"/>
        </w:rPr>
        <w:t> </w:t>
      </w:r>
      <w:r w:rsidR="00E24EB4">
        <w:rPr>
          <w:rFonts w:ascii="Arial Narrow" w:hAnsi="Arial Narrow"/>
          <w:b/>
          <w:bCs/>
          <w:sz w:val="24"/>
          <w:szCs w:val="24"/>
          <w:highlight w:val="yellow"/>
          <w:u w:val="single"/>
        </w:rPr>
        <w:fldChar w:fldCharType="end"/>
      </w:r>
      <w:bookmarkEnd w:id="2"/>
      <w:r w:rsidR="00E24EB4">
        <w:rPr>
          <w:rFonts w:ascii="Arial Narrow" w:hAnsi="Arial Narrow"/>
          <w:b/>
          <w:bCs/>
          <w:sz w:val="24"/>
          <w:szCs w:val="24"/>
          <w:u w:val="single"/>
        </w:rPr>
        <w:t xml:space="preserve"> </w:t>
      </w:r>
      <w:r w:rsidRPr="00AC1C4F">
        <w:rPr>
          <w:rFonts w:ascii="Arial Narrow" w:hAnsi="Arial Narrow"/>
          <w:b/>
          <w:bCs/>
          <w:sz w:val="24"/>
          <w:szCs w:val="24"/>
          <w:u w:val="single"/>
        </w:rPr>
        <w:t>DIRHAMS</w:t>
      </w:r>
    </w:p>
    <w:p w:rsidR="009354C2" w:rsidRPr="00AC1C4F" w:rsidRDefault="006E6BF0" w:rsidP="00A42F3A">
      <w:pPr>
        <w:spacing w:line="240" w:lineRule="atLeast"/>
        <w:jc w:val="center"/>
        <w:rPr>
          <w:rFonts w:ascii="Arial Narrow" w:hAnsi="Arial Narrow"/>
          <w:b/>
          <w:bCs/>
          <w:sz w:val="24"/>
          <w:szCs w:val="24"/>
          <w:u w:val="single"/>
        </w:rPr>
      </w:pPr>
      <w:r w:rsidRPr="00AC1C4F">
        <w:rPr>
          <w:rFonts w:ascii="Arial Narrow" w:hAnsi="Arial Narrow"/>
          <w:b/>
          <w:bCs/>
          <w:sz w:val="24"/>
          <w:szCs w:val="24"/>
          <w:u w:val="single"/>
        </w:rPr>
        <w:t>SIEGE SOCIAL:  </w:t>
      </w:r>
      <w:r w:rsidR="00EB343B" w:rsidRPr="00AC1C4F">
        <w:rPr>
          <w:rFonts w:ascii="Arial Narrow" w:hAnsi="Arial Narrow"/>
          <w:b/>
          <w:bCs/>
          <w:sz w:val="24"/>
          <w:szCs w:val="24"/>
          <w:u w:val="single"/>
        </w:rPr>
        <w:t> </w:t>
      </w:r>
      <w:bookmarkStart w:id="3" w:name="Texte5"/>
      <w:r w:rsidR="00E24EB4">
        <w:rPr>
          <w:rFonts w:ascii="Arial Narrow" w:hAnsi="Arial Narrow"/>
          <w:b/>
          <w:bCs/>
          <w:sz w:val="24"/>
          <w:szCs w:val="24"/>
          <w:highlight w:val="yellow"/>
          <w:u w:val="single"/>
        </w:rPr>
        <w:fldChar w:fldCharType="begin">
          <w:ffData>
            <w:name w:val="Texte5"/>
            <w:enabled/>
            <w:calcOnExit w:val="0"/>
            <w:textInput/>
          </w:ffData>
        </w:fldChar>
      </w:r>
      <w:r w:rsidR="00E24EB4">
        <w:rPr>
          <w:rFonts w:ascii="Arial Narrow" w:hAnsi="Arial Narrow"/>
          <w:b/>
          <w:bCs/>
          <w:sz w:val="24"/>
          <w:szCs w:val="24"/>
          <w:highlight w:val="yellow"/>
          <w:u w:val="single"/>
        </w:rPr>
        <w:instrText xml:space="preserve"> FORMTEXT </w:instrText>
      </w:r>
      <w:r w:rsidR="00E24EB4">
        <w:rPr>
          <w:rFonts w:ascii="Arial Narrow" w:hAnsi="Arial Narrow"/>
          <w:b/>
          <w:bCs/>
          <w:sz w:val="24"/>
          <w:szCs w:val="24"/>
          <w:highlight w:val="yellow"/>
          <w:u w:val="single"/>
        </w:rPr>
      </w:r>
      <w:r w:rsidR="00E24EB4">
        <w:rPr>
          <w:rFonts w:ascii="Arial Narrow" w:hAnsi="Arial Narrow"/>
          <w:b/>
          <w:bCs/>
          <w:sz w:val="24"/>
          <w:szCs w:val="24"/>
          <w:highlight w:val="yellow"/>
          <w:u w:val="single"/>
        </w:rPr>
        <w:fldChar w:fldCharType="separate"/>
      </w:r>
      <w:r w:rsidR="00E24EB4">
        <w:rPr>
          <w:rFonts w:ascii="Arial Narrow" w:hAnsi="Arial Narrow"/>
          <w:b/>
          <w:bCs/>
          <w:noProof/>
          <w:sz w:val="24"/>
          <w:szCs w:val="24"/>
          <w:highlight w:val="yellow"/>
          <w:u w:val="single"/>
        </w:rPr>
        <w:t> </w:t>
      </w:r>
      <w:r w:rsidR="00E24EB4">
        <w:rPr>
          <w:rFonts w:ascii="Arial Narrow" w:hAnsi="Arial Narrow"/>
          <w:b/>
          <w:bCs/>
          <w:noProof/>
          <w:sz w:val="24"/>
          <w:szCs w:val="24"/>
          <w:highlight w:val="yellow"/>
          <w:u w:val="single"/>
        </w:rPr>
        <w:t> </w:t>
      </w:r>
      <w:r w:rsidR="00E24EB4">
        <w:rPr>
          <w:rFonts w:ascii="Arial Narrow" w:hAnsi="Arial Narrow"/>
          <w:b/>
          <w:bCs/>
          <w:noProof/>
          <w:sz w:val="24"/>
          <w:szCs w:val="24"/>
          <w:highlight w:val="yellow"/>
          <w:u w:val="single"/>
        </w:rPr>
        <w:t> </w:t>
      </w:r>
      <w:r w:rsidR="00E24EB4">
        <w:rPr>
          <w:rFonts w:ascii="Arial Narrow" w:hAnsi="Arial Narrow"/>
          <w:b/>
          <w:bCs/>
          <w:noProof/>
          <w:sz w:val="24"/>
          <w:szCs w:val="24"/>
          <w:highlight w:val="yellow"/>
          <w:u w:val="single"/>
        </w:rPr>
        <w:t> </w:t>
      </w:r>
      <w:r w:rsidR="00E24EB4">
        <w:rPr>
          <w:rFonts w:ascii="Arial Narrow" w:hAnsi="Arial Narrow"/>
          <w:b/>
          <w:bCs/>
          <w:noProof/>
          <w:sz w:val="24"/>
          <w:szCs w:val="24"/>
          <w:highlight w:val="yellow"/>
          <w:u w:val="single"/>
        </w:rPr>
        <w:t> </w:t>
      </w:r>
      <w:r w:rsidR="00E24EB4">
        <w:rPr>
          <w:rFonts w:ascii="Arial Narrow" w:hAnsi="Arial Narrow"/>
          <w:b/>
          <w:bCs/>
          <w:sz w:val="24"/>
          <w:szCs w:val="24"/>
          <w:highlight w:val="yellow"/>
          <w:u w:val="single"/>
        </w:rPr>
        <w:fldChar w:fldCharType="end"/>
      </w:r>
      <w:bookmarkEnd w:id="3"/>
    </w:p>
    <w:p w:rsidR="009354C2" w:rsidRPr="00AC1C4F" w:rsidRDefault="009354C2" w:rsidP="009F09B5">
      <w:pPr>
        <w:spacing w:line="240" w:lineRule="atLeast"/>
        <w:jc w:val="center"/>
        <w:rPr>
          <w:rFonts w:ascii="Arial Narrow" w:hAnsi="Arial Narrow"/>
          <w:b/>
          <w:bCs/>
          <w:sz w:val="24"/>
          <w:szCs w:val="24"/>
        </w:rPr>
      </w:pPr>
    </w:p>
    <w:p w:rsidR="003F7F8D" w:rsidRPr="00AC1C4F" w:rsidRDefault="003F7F8D" w:rsidP="00013403">
      <w:pPr>
        <w:spacing w:line="240" w:lineRule="atLeast"/>
        <w:jc w:val="both"/>
        <w:rPr>
          <w:rFonts w:ascii="Arial Narrow" w:hAnsi="Arial Narrow" w:cs="Arial"/>
          <w:sz w:val="24"/>
          <w:szCs w:val="24"/>
        </w:rPr>
      </w:pPr>
      <w:r w:rsidRPr="00AC1C4F">
        <w:rPr>
          <w:rFonts w:ascii="Arial Narrow" w:hAnsi="Arial Narrow" w:cs="Arial"/>
          <w:sz w:val="24"/>
          <w:szCs w:val="24"/>
        </w:rPr>
        <w:t>Les soussignés :</w:t>
      </w:r>
      <w:r w:rsidR="00013403" w:rsidRPr="00AC1C4F">
        <w:rPr>
          <w:rFonts w:ascii="Arial Narrow" w:hAnsi="Arial Narrow" w:cs="Arial"/>
          <w:sz w:val="24"/>
          <w:szCs w:val="24"/>
        </w:rPr>
        <w:t xml:space="preserve"> </w:t>
      </w:r>
      <w:r w:rsidR="00E24EB4">
        <w:rPr>
          <w:rFonts w:ascii="Arial Narrow" w:hAnsi="Arial Narrow" w:cs="Arial"/>
          <w:sz w:val="24"/>
          <w:szCs w:val="24"/>
        </w:rPr>
        <w:fldChar w:fldCharType="begin">
          <w:ffData>
            <w:name w:val="Texte1"/>
            <w:enabled/>
            <w:calcOnExit w:val="0"/>
            <w:textInput/>
          </w:ffData>
        </w:fldChar>
      </w:r>
      <w:bookmarkStart w:id="4" w:name="Texte1"/>
      <w:r w:rsidR="00E24EB4">
        <w:rPr>
          <w:rFonts w:ascii="Arial Narrow" w:hAnsi="Arial Narrow" w:cs="Arial"/>
          <w:sz w:val="24"/>
          <w:szCs w:val="24"/>
        </w:rPr>
        <w:instrText xml:space="preserve"> FORMTEXT </w:instrText>
      </w:r>
      <w:r w:rsidR="00E24EB4">
        <w:rPr>
          <w:rFonts w:ascii="Arial Narrow" w:hAnsi="Arial Narrow" w:cs="Arial"/>
          <w:sz w:val="24"/>
          <w:szCs w:val="24"/>
        </w:rPr>
      </w:r>
      <w:r w:rsidR="00E24EB4">
        <w:rPr>
          <w:rFonts w:ascii="Arial Narrow" w:hAnsi="Arial Narrow" w:cs="Arial"/>
          <w:sz w:val="24"/>
          <w:szCs w:val="24"/>
        </w:rPr>
        <w:fldChar w:fldCharType="separate"/>
      </w:r>
      <w:r w:rsidR="00E24EB4">
        <w:rPr>
          <w:rFonts w:ascii="Arial Narrow" w:hAnsi="Arial Narrow" w:cs="Arial"/>
          <w:noProof/>
          <w:sz w:val="24"/>
          <w:szCs w:val="24"/>
        </w:rPr>
        <w:t> </w:t>
      </w:r>
      <w:r w:rsidR="00E24EB4">
        <w:rPr>
          <w:rFonts w:ascii="Arial Narrow" w:hAnsi="Arial Narrow" w:cs="Arial"/>
          <w:noProof/>
          <w:sz w:val="24"/>
          <w:szCs w:val="24"/>
        </w:rPr>
        <w:t> </w:t>
      </w:r>
      <w:r w:rsidR="00E24EB4">
        <w:rPr>
          <w:rFonts w:ascii="Arial Narrow" w:hAnsi="Arial Narrow" w:cs="Arial"/>
          <w:noProof/>
          <w:sz w:val="24"/>
          <w:szCs w:val="24"/>
        </w:rPr>
        <w:t> </w:t>
      </w:r>
      <w:r w:rsidR="00E24EB4">
        <w:rPr>
          <w:rFonts w:ascii="Arial Narrow" w:hAnsi="Arial Narrow" w:cs="Arial"/>
          <w:noProof/>
          <w:sz w:val="24"/>
          <w:szCs w:val="24"/>
        </w:rPr>
        <w:t> </w:t>
      </w:r>
      <w:r w:rsidR="00E24EB4">
        <w:rPr>
          <w:rFonts w:ascii="Arial Narrow" w:hAnsi="Arial Narrow" w:cs="Arial"/>
          <w:noProof/>
          <w:sz w:val="24"/>
          <w:szCs w:val="24"/>
        </w:rPr>
        <w:t> </w:t>
      </w:r>
      <w:r w:rsidR="00E24EB4">
        <w:rPr>
          <w:rFonts w:ascii="Arial Narrow" w:hAnsi="Arial Narrow" w:cs="Arial"/>
          <w:sz w:val="24"/>
          <w:szCs w:val="24"/>
        </w:rPr>
        <w:fldChar w:fldCharType="end"/>
      </w:r>
      <w:bookmarkEnd w:id="4"/>
    </w:p>
    <w:p w:rsidR="007E5D2C" w:rsidRPr="00AC1C4F" w:rsidRDefault="007E5D2C" w:rsidP="003F7F8D">
      <w:pPr>
        <w:spacing w:line="240" w:lineRule="atLeast"/>
        <w:jc w:val="both"/>
        <w:rPr>
          <w:rFonts w:ascii="Arial Narrow" w:hAnsi="Arial Narrow" w:cs="Arial"/>
          <w:sz w:val="24"/>
          <w:szCs w:val="24"/>
        </w:rPr>
      </w:pPr>
    </w:p>
    <w:bookmarkStart w:id="5" w:name="Texte6"/>
    <w:p w:rsidR="00934BBE" w:rsidRPr="00AC1C4F" w:rsidRDefault="00E24EB4" w:rsidP="00934BBE">
      <w:pPr>
        <w:pStyle w:val="Default"/>
        <w:spacing w:before="120" w:after="120"/>
        <w:jc w:val="both"/>
        <w:rPr>
          <w:rFonts w:ascii="Arial Narrow" w:eastAsia="Times New Roman" w:hAnsi="Arial Narrow" w:cs="Times New Roman"/>
          <w:color w:val="auto"/>
        </w:rPr>
      </w:pPr>
      <w:r>
        <w:rPr>
          <w:rFonts w:ascii="Arial Narrow" w:eastAsia="Times New Roman" w:hAnsi="Arial Narrow" w:cs="Times New Roman"/>
          <w:color w:val="auto"/>
          <w:highlight w:val="yellow"/>
        </w:rPr>
        <w:fldChar w:fldCharType="begin">
          <w:ffData>
            <w:name w:val="Texte6"/>
            <w:enabled/>
            <w:calcOnExit w:val="0"/>
            <w:textInput/>
          </w:ffData>
        </w:fldChar>
      </w:r>
      <w:r>
        <w:rPr>
          <w:rFonts w:ascii="Arial Narrow" w:eastAsia="Times New Roman" w:hAnsi="Arial Narrow" w:cs="Times New Roman"/>
          <w:color w:val="auto"/>
          <w:highlight w:val="yellow"/>
        </w:rPr>
        <w:instrText xml:space="preserve"> FORMTEXT </w:instrText>
      </w:r>
      <w:r>
        <w:rPr>
          <w:rFonts w:ascii="Arial Narrow" w:eastAsia="Times New Roman" w:hAnsi="Arial Narrow" w:cs="Times New Roman"/>
          <w:color w:val="auto"/>
          <w:highlight w:val="yellow"/>
        </w:rPr>
      </w:r>
      <w:r>
        <w:rPr>
          <w:rFonts w:ascii="Arial Narrow" w:eastAsia="Times New Roman" w:hAnsi="Arial Narrow" w:cs="Times New Roman"/>
          <w:color w:val="auto"/>
          <w:highlight w:val="yellow"/>
        </w:rPr>
        <w:fldChar w:fldCharType="separate"/>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color w:val="auto"/>
          <w:highlight w:val="yellow"/>
        </w:rPr>
        <w:fldChar w:fldCharType="end"/>
      </w:r>
      <w:bookmarkStart w:id="6" w:name="Texte7"/>
      <w:bookmarkEnd w:id="5"/>
      <w:r>
        <w:rPr>
          <w:rFonts w:ascii="Arial Narrow" w:eastAsia="Times New Roman" w:hAnsi="Arial Narrow" w:cs="Times New Roman"/>
          <w:color w:val="auto"/>
          <w:highlight w:val="yellow"/>
        </w:rPr>
        <w:fldChar w:fldCharType="begin">
          <w:ffData>
            <w:name w:val="Texte7"/>
            <w:enabled/>
            <w:calcOnExit w:val="0"/>
            <w:textInput/>
          </w:ffData>
        </w:fldChar>
      </w:r>
      <w:r>
        <w:rPr>
          <w:rFonts w:ascii="Arial Narrow" w:eastAsia="Times New Roman" w:hAnsi="Arial Narrow" w:cs="Times New Roman"/>
          <w:color w:val="auto"/>
          <w:highlight w:val="yellow"/>
        </w:rPr>
        <w:instrText xml:space="preserve"> FORMTEXT </w:instrText>
      </w:r>
      <w:r>
        <w:rPr>
          <w:rFonts w:ascii="Arial Narrow" w:eastAsia="Times New Roman" w:hAnsi="Arial Narrow" w:cs="Times New Roman"/>
          <w:color w:val="auto"/>
          <w:highlight w:val="yellow"/>
        </w:rPr>
      </w:r>
      <w:r>
        <w:rPr>
          <w:rFonts w:ascii="Arial Narrow" w:eastAsia="Times New Roman" w:hAnsi="Arial Narrow" w:cs="Times New Roman"/>
          <w:color w:val="auto"/>
          <w:highlight w:val="yellow"/>
        </w:rPr>
        <w:fldChar w:fldCharType="separate"/>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color w:val="auto"/>
          <w:highlight w:val="yellow"/>
        </w:rPr>
        <w:fldChar w:fldCharType="end"/>
      </w:r>
      <w:bookmarkEnd w:id="6"/>
      <w:r w:rsidR="00934BBE" w:rsidRPr="00AC1C4F">
        <w:rPr>
          <w:rFonts w:ascii="Arial Narrow" w:eastAsia="Times New Roman" w:hAnsi="Arial Narrow" w:cs="Times New Roman"/>
          <w:color w:val="auto"/>
        </w:rPr>
        <w:t xml:space="preserve">, de </w:t>
      </w:r>
      <w:proofErr w:type="gramStart"/>
      <w:r w:rsidR="00934BBE" w:rsidRPr="00AC1C4F">
        <w:rPr>
          <w:rFonts w:ascii="Arial Narrow" w:eastAsia="Times New Roman" w:hAnsi="Arial Narrow" w:cs="Times New Roman"/>
          <w:color w:val="auto"/>
        </w:rPr>
        <w:t xml:space="preserve">nationalité </w:t>
      </w:r>
      <w:bookmarkStart w:id="7" w:name="Texte8"/>
      <w:proofErr w:type="gramEnd"/>
      <w:r>
        <w:rPr>
          <w:rFonts w:ascii="Arial Narrow" w:eastAsia="Times New Roman" w:hAnsi="Arial Narrow" w:cs="Times New Roman"/>
          <w:color w:val="auto"/>
          <w:highlight w:val="yellow"/>
        </w:rPr>
        <w:fldChar w:fldCharType="begin">
          <w:ffData>
            <w:name w:val="Texte8"/>
            <w:enabled/>
            <w:calcOnExit w:val="0"/>
            <w:textInput/>
          </w:ffData>
        </w:fldChar>
      </w:r>
      <w:r>
        <w:rPr>
          <w:rFonts w:ascii="Arial Narrow" w:eastAsia="Times New Roman" w:hAnsi="Arial Narrow" w:cs="Times New Roman"/>
          <w:color w:val="auto"/>
          <w:highlight w:val="yellow"/>
        </w:rPr>
        <w:instrText xml:space="preserve"> FORMTEXT </w:instrText>
      </w:r>
      <w:r>
        <w:rPr>
          <w:rFonts w:ascii="Arial Narrow" w:eastAsia="Times New Roman" w:hAnsi="Arial Narrow" w:cs="Times New Roman"/>
          <w:color w:val="auto"/>
          <w:highlight w:val="yellow"/>
        </w:rPr>
      </w:r>
      <w:r>
        <w:rPr>
          <w:rFonts w:ascii="Arial Narrow" w:eastAsia="Times New Roman" w:hAnsi="Arial Narrow" w:cs="Times New Roman"/>
          <w:color w:val="auto"/>
          <w:highlight w:val="yellow"/>
        </w:rPr>
        <w:fldChar w:fldCharType="separate"/>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color w:val="auto"/>
          <w:highlight w:val="yellow"/>
        </w:rPr>
        <w:fldChar w:fldCharType="end"/>
      </w:r>
      <w:bookmarkEnd w:id="7"/>
      <w:r w:rsidR="00934BBE" w:rsidRPr="00AC1C4F">
        <w:rPr>
          <w:rFonts w:ascii="Arial Narrow" w:eastAsia="Times New Roman" w:hAnsi="Arial Narrow" w:cs="Times New Roman"/>
          <w:color w:val="auto"/>
        </w:rPr>
        <w:t>, titulaire du passeport/CIN n°</w:t>
      </w:r>
      <w:bookmarkStart w:id="8" w:name="Texte9"/>
      <w:r>
        <w:rPr>
          <w:rFonts w:ascii="Arial Narrow" w:eastAsia="Times New Roman" w:hAnsi="Arial Narrow" w:cs="Times New Roman"/>
          <w:color w:val="auto"/>
          <w:highlight w:val="yellow"/>
        </w:rPr>
        <w:fldChar w:fldCharType="begin">
          <w:ffData>
            <w:name w:val="Texte9"/>
            <w:enabled/>
            <w:calcOnExit w:val="0"/>
            <w:textInput/>
          </w:ffData>
        </w:fldChar>
      </w:r>
      <w:r>
        <w:rPr>
          <w:rFonts w:ascii="Arial Narrow" w:eastAsia="Times New Roman" w:hAnsi="Arial Narrow" w:cs="Times New Roman"/>
          <w:color w:val="auto"/>
          <w:highlight w:val="yellow"/>
        </w:rPr>
        <w:instrText xml:space="preserve"> FORMTEXT </w:instrText>
      </w:r>
      <w:r>
        <w:rPr>
          <w:rFonts w:ascii="Arial Narrow" w:eastAsia="Times New Roman" w:hAnsi="Arial Narrow" w:cs="Times New Roman"/>
          <w:color w:val="auto"/>
          <w:highlight w:val="yellow"/>
        </w:rPr>
      </w:r>
      <w:r>
        <w:rPr>
          <w:rFonts w:ascii="Arial Narrow" w:eastAsia="Times New Roman" w:hAnsi="Arial Narrow" w:cs="Times New Roman"/>
          <w:color w:val="auto"/>
          <w:highlight w:val="yellow"/>
        </w:rPr>
        <w:fldChar w:fldCharType="separate"/>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color w:val="auto"/>
          <w:highlight w:val="yellow"/>
        </w:rPr>
        <w:fldChar w:fldCharType="end"/>
      </w:r>
      <w:bookmarkEnd w:id="8"/>
      <w:r w:rsidR="00934BBE" w:rsidRPr="00AC1C4F">
        <w:rPr>
          <w:rFonts w:ascii="Arial Narrow" w:eastAsia="Times New Roman" w:hAnsi="Arial Narrow" w:cs="Times New Roman"/>
          <w:color w:val="auto"/>
        </w:rPr>
        <w:t xml:space="preserve">, né le </w:t>
      </w:r>
      <w:bookmarkStart w:id="9" w:name="Texte10"/>
      <w:r>
        <w:rPr>
          <w:rFonts w:ascii="Arial Narrow" w:eastAsia="Times New Roman" w:hAnsi="Arial Narrow" w:cs="Times New Roman"/>
          <w:color w:val="auto"/>
          <w:highlight w:val="yellow"/>
        </w:rPr>
        <w:fldChar w:fldCharType="begin">
          <w:ffData>
            <w:name w:val="Texte10"/>
            <w:enabled/>
            <w:calcOnExit w:val="0"/>
            <w:textInput/>
          </w:ffData>
        </w:fldChar>
      </w:r>
      <w:r>
        <w:rPr>
          <w:rFonts w:ascii="Arial Narrow" w:eastAsia="Times New Roman" w:hAnsi="Arial Narrow" w:cs="Times New Roman"/>
          <w:color w:val="auto"/>
          <w:highlight w:val="yellow"/>
        </w:rPr>
        <w:instrText xml:space="preserve"> FORMTEXT </w:instrText>
      </w:r>
      <w:r>
        <w:rPr>
          <w:rFonts w:ascii="Arial Narrow" w:eastAsia="Times New Roman" w:hAnsi="Arial Narrow" w:cs="Times New Roman"/>
          <w:color w:val="auto"/>
          <w:highlight w:val="yellow"/>
        </w:rPr>
      </w:r>
      <w:r>
        <w:rPr>
          <w:rFonts w:ascii="Arial Narrow" w:eastAsia="Times New Roman" w:hAnsi="Arial Narrow" w:cs="Times New Roman"/>
          <w:color w:val="auto"/>
          <w:highlight w:val="yellow"/>
        </w:rPr>
        <w:fldChar w:fldCharType="separate"/>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color w:val="auto"/>
          <w:highlight w:val="yellow"/>
        </w:rPr>
        <w:fldChar w:fldCharType="end"/>
      </w:r>
      <w:bookmarkEnd w:id="9"/>
      <w:r w:rsidR="00934BBE" w:rsidRPr="00AC1C4F">
        <w:rPr>
          <w:rFonts w:ascii="Arial Narrow" w:eastAsia="Times New Roman" w:hAnsi="Arial Narrow" w:cs="Times New Roman"/>
          <w:color w:val="auto"/>
        </w:rPr>
        <w:t xml:space="preserve">et demeurant à </w:t>
      </w:r>
      <w:bookmarkStart w:id="10" w:name="Texte11"/>
      <w:r>
        <w:rPr>
          <w:rFonts w:ascii="Arial Narrow" w:eastAsia="Times New Roman" w:hAnsi="Arial Narrow" w:cs="Times New Roman"/>
          <w:color w:val="auto"/>
          <w:highlight w:val="yellow"/>
        </w:rPr>
        <w:fldChar w:fldCharType="begin">
          <w:ffData>
            <w:name w:val="Texte11"/>
            <w:enabled/>
            <w:calcOnExit w:val="0"/>
            <w:textInput/>
          </w:ffData>
        </w:fldChar>
      </w:r>
      <w:r>
        <w:rPr>
          <w:rFonts w:ascii="Arial Narrow" w:eastAsia="Times New Roman" w:hAnsi="Arial Narrow" w:cs="Times New Roman"/>
          <w:color w:val="auto"/>
          <w:highlight w:val="yellow"/>
        </w:rPr>
        <w:instrText xml:space="preserve"> FORMTEXT </w:instrText>
      </w:r>
      <w:r>
        <w:rPr>
          <w:rFonts w:ascii="Arial Narrow" w:eastAsia="Times New Roman" w:hAnsi="Arial Narrow" w:cs="Times New Roman"/>
          <w:color w:val="auto"/>
          <w:highlight w:val="yellow"/>
        </w:rPr>
      </w:r>
      <w:r>
        <w:rPr>
          <w:rFonts w:ascii="Arial Narrow" w:eastAsia="Times New Roman" w:hAnsi="Arial Narrow" w:cs="Times New Roman"/>
          <w:color w:val="auto"/>
          <w:highlight w:val="yellow"/>
        </w:rPr>
        <w:fldChar w:fldCharType="separate"/>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noProof/>
          <w:color w:val="auto"/>
          <w:highlight w:val="yellow"/>
        </w:rPr>
        <w:t> </w:t>
      </w:r>
      <w:r>
        <w:rPr>
          <w:rFonts w:ascii="Arial Narrow" w:eastAsia="Times New Roman" w:hAnsi="Arial Narrow" w:cs="Times New Roman"/>
          <w:color w:val="auto"/>
          <w:highlight w:val="yellow"/>
        </w:rPr>
        <w:fldChar w:fldCharType="end"/>
      </w:r>
      <w:bookmarkEnd w:id="10"/>
      <w:r w:rsidR="00934BBE" w:rsidRPr="00AC1C4F">
        <w:rPr>
          <w:rFonts w:ascii="Arial Narrow" w:eastAsia="Times New Roman" w:hAnsi="Arial Narrow" w:cs="Times New Roman"/>
          <w:color w:val="auto"/>
        </w:rPr>
        <w:t>.</w:t>
      </w:r>
    </w:p>
    <w:p w:rsidR="00934BBE" w:rsidRPr="00AC1C4F" w:rsidRDefault="00934BBE" w:rsidP="00934BBE">
      <w:pPr>
        <w:pStyle w:val="Default"/>
        <w:spacing w:before="120" w:after="120"/>
        <w:jc w:val="both"/>
        <w:rPr>
          <w:rFonts w:ascii="Arial Narrow" w:eastAsia="Times New Roman" w:hAnsi="Arial Narrow" w:cs="Times New Roman"/>
          <w:color w:val="auto"/>
        </w:rPr>
      </w:pPr>
    </w:p>
    <w:p w:rsidR="00A42F3A" w:rsidRPr="00E37869" w:rsidRDefault="00934BBE" w:rsidP="00E37869">
      <w:pPr>
        <w:pStyle w:val="Default"/>
        <w:spacing w:before="120" w:after="120"/>
        <w:jc w:val="both"/>
        <w:rPr>
          <w:rFonts w:ascii="Arial Narrow" w:eastAsia="Times New Roman" w:hAnsi="Arial Narrow" w:cs="Times New Roman"/>
          <w:color w:val="auto"/>
        </w:rPr>
      </w:pPr>
      <w:r w:rsidRPr="00AC1C4F">
        <w:rPr>
          <w:rFonts w:ascii="Arial Narrow" w:eastAsia="Times New Roman" w:hAnsi="Arial Narrow" w:cs="Times New Roman"/>
          <w:color w:val="auto"/>
        </w:rPr>
        <w:t xml:space="preserve">La </w:t>
      </w:r>
      <w:proofErr w:type="gramStart"/>
      <w:r w:rsidRPr="00AC1C4F">
        <w:rPr>
          <w:rFonts w:ascii="Arial Narrow" w:eastAsia="Times New Roman" w:hAnsi="Arial Narrow" w:cs="Times New Roman"/>
          <w:color w:val="auto"/>
        </w:rPr>
        <w:t xml:space="preserve">Société </w:t>
      </w:r>
      <w:bookmarkStart w:id="11" w:name="Texte12"/>
      <w:proofErr w:type="gramEnd"/>
      <w:r w:rsidR="00E24EB4">
        <w:rPr>
          <w:rFonts w:ascii="Arial Narrow" w:eastAsia="Times New Roman" w:hAnsi="Arial Narrow" w:cs="Times New Roman"/>
          <w:color w:val="auto"/>
          <w:highlight w:val="yellow"/>
        </w:rPr>
        <w:fldChar w:fldCharType="begin">
          <w:ffData>
            <w:name w:val="Texte12"/>
            <w:enabled/>
            <w:calcOnExit w:val="0"/>
            <w:textInput/>
          </w:ffData>
        </w:fldChar>
      </w:r>
      <w:r w:rsidR="00E24EB4">
        <w:rPr>
          <w:rFonts w:ascii="Arial Narrow" w:eastAsia="Times New Roman" w:hAnsi="Arial Narrow" w:cs="Times New Roman"/>
          <w:color w:val="auto"/>
          <w:highlight w:val="yellow"/>
        </w:rPr>
        <w:instrText xml:space="preserve"> FORMTEXT </w:instrText>
      </w:r>
      <w:r w:rsidR="00E24EB4">
        <w:rPr>
          <w:rFonts w:ascii="Arial Narrow" w:eastAsia="Times New Roman" w:hAnsi="Arial Narrow" w:cs="Times New Roman"/>
          <w:color w:val="auto"/>
          <w:highlight w:val="yellow"/>
        </w:rPr>
      </w:r>
      <w:r w:rsidR="00E24EB4">
        <w:rPr>
          <w:rFonts w:ascii="Arial Narrow" w:eastAsia="Times New Roman" w:hAnsi="Arial Narrow" w:cs="Times New Roman"/>
          <w:color w:val="auto"/>
          <w:highlight w:val="yellow"/>
        </w:rPr>
        <w:fldChar w:fldCharType="separate"/>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color w:val="auto"/>
          <w:highlight w:val="yellow"/>
        </w:rPr>
        <w:fldChar w:fldCharType="end"/>
      </w:r>
      <w:bookmarkEnd w:id="11"/>
      <w:r w:rsidRPr="00AC1C4F">
        <w:rPr>
          <w:rFonts w:ascii="Arial Narrow" w:eastAsia="Times New Roman" w:hAnsi="Arial Narrow" w:cs="Times New Roman"/>
          <w:color w:val="auto"/>
        </w:rPr>
        <w:t xml:space="preserve">, inscrite au registre de commerce de </w:t>
      </w:r>
      <w:bookmarkStart w:id="12" w:name="Texte13"/>
      <w:r w:rsidR="00E24EB4">
        <w:rPr>
          <w:rFonts w:ascii="Arial Narrow" w:eastAsia="Times New Roman" w:hAnsi="Arial Narrow" w:cs="Times New Roman"/>
          <w:color w:val="auto"/>
        </w:rPr>
        <w:fldChar w:fldCharType="begin">
          <w:ffData>
            <w:name w:val="Texte13"/>
            <w:enabled/>
            <w:calcOnExit w:val="0"/>
            <w:textInput/>
          </w:ffData>
        </w:fldChar>
      </w:r>
      <w:r w:rsidR="00E24EB4">
        <w:rPr>
          <w:rFonts w:ascii="Arial Narrow" w:eastAsia="Times New Roman" w:hAnsi="Arial Narrow" w:cs="Times New Roman"/>
          <w:color w:val="auto"/>
        </w:rPr>
        <w:instrText xml:space="preserve"> FORMTEXT </w:instrText>
      </w:r>
      <w:r w:rsidR="00E24EB4">
        <w:rPr>
          <w:rFonts w:ascii="Arial Narrow" w:eastAsia="Times New Roman" w:hAnsi="Arial Narrow" w:cs="Times New Roman"/>
          <w:color w:val="auto"/>
        </w:rPr>
      </w:r>
      <w:r w:rsidR="00E24EB4">
        <w:rPr>
          <w:rFonts w:ascii="Arial Narrow" w:eastAsia="Times New Roman" w:hAnsi="Arial Narrow" w:cs="Times New Roman"/>
          <w:color w:val="auto"/>
        </w:rPr>
        <w:fldChar w:fldCharType="separate"/>
      </w:r>
      <w:r w:rsidR="00E24EB4">
        <w:rPr>
          <w:rFonts w:ascii="Arial Narrow" w:eastAsia="Times New Roman" w:hAnsi="Arial Narrow" w:cs="Times New Roman"/>
          <w:noProof/>
          <w:color w:val="auto"/>
        </w:rPr>
        <w:t> </w:t>
      </w:r>
      <w:r w:rsidR="00E24EB4">
        <w:rPr>
          <w:rFonts w:ascii="Arial Narrow" w:eastAsia="Times New Roman" w:hAnsi="Arial Narrow" w:cs="Times New Roman"/>
          <w:noProof/>
          <w:color w:val="auto"/>
        </w:rPr>
        <w:t> </w:t>
      </w:r>
      <w:r w:rsidR="00E24EB4">
        <w:rPr>
          <w:rFonts w:ascii="Arial Narrow" w:eastAsia="Times New Roman" w:hAnsi="Arial Narrow" w:cs="Times New Roman"/>
          <w:noProof/>
          <w:color w:val="auto"/>
        </w:rPr>
        <w:t> </w:t>
      </w:r>
      <w:r w:rsidR="00E24EB4">
        <w:rPr>
          <w:rFonts w:ascii="Arial Narrow" w:eastAsia="Times New Roman" w:hAnsi="Arial Narrow" w:cs="Times New Roman"/>
          <w:noProof/>
          <w:color w:val="auto"/>
        </w:rPr>
        <w:t> </w:t>
      </w:r>
      <w:r w:rsidR="00E24EB4">
        <w:rPr>
          <w:rFonts w:ascii="Arial Narrow" w:eastAsia="Times New Roman" w:hAnsi="Arial Narrow" w:cs="Times New Roman"/>
          <w:noProof/>
          <w:color w:val="auto"/>
        </w:rPr>
        <w:t> </w:t>
      </w:r>
      <w:r w:rsidR="00E24EB4">
        <w:rPr>
          <w:rFonts w:ascii="Arial Narrow" w:eastAsia="Times New Roman" w:hAnsi="Arial Narrow" w:cs="Times New Roman"/>
          <w:color w:val="auto"/>
        </w:rPr>
        <w:fldChar w:fldCharType="end"/>
      </w:r>
      <w:bookmarkEnd w:id="12"/>
      <w:r w:rsidRPr="00AC1C4F">
        <w:rPr>
          <w:rFonts w:ascii="Arial Narrow" w:eastAsia="Times New Roman" w:hAnsi="Arial Narrow" w:cs="Times New Roman"/>
          <w:color w:val="auto"/>
        </w:rPr>
        <w:t>sous le n°</w:t>
      </w:r>
      <w:bookmarkStart w:id="13" w:name="Texte14"/>
      <w:r w:rsidR="00E24EB4">
        <w:rPr>
          <w:rFonts w:ascii="Arial Narrow" w:eastAsia="Times New Roman" w:hAnsi="Arial Narrow" w:cs="Times New Roman"/>
          <w:color w:val="auto"/>
          <w:highlight w:val="yellow"/>
        </w:rPr>
        <w:fldChar w:fldCharType="begin">
          <w:ffData>
            <w:name w:val="Texte14"/>
            <w:enabled/>
            <w:calcOnExit w:val="0"/>
            <w:textInput/>
          </w:ffData>
        </w:fldChar>
      </w:r>
      <w:r w:rsidR="00E24EB4">
        <w:rPr>
          <w:rFonts w:ascii="Arial Narrow" w:eastAsia="Times New Roman" w:hAnsi="Arial Narrow" w:cs="Times New Roman"/>
          <w:color w:val="auto"/>
          <w:highlight w:val="yellow"/>
        </w:rPr>
        <w:instrText xml:space="preserve"> FORMTEXT </w:instrText>
      </w:r>
      <w:r w:rsidR="00E24EB4">
        <w:rPr>
          <w:rFonts w:ascii="Arial Narrow" w:eastAsia="Times New Roman" w:hAnsi="Arial Narrow" w:cs="Times New Roman"/>
          <w:color w:val="auto"/>
          <w:highlight w:val="yellow"/>
        </w:rPr>
      </w:r>
      <w:r w:rsidR="00E24EB4">
        <w:rPr>
          <w:rFonts w:ascii="Arial Narrow" w:eastAsia="Times New Roman" w:hAnsi="Arial Narrow" w:cs="Times New Roman"/>
          <w:color w:val="auto"/>
          <w:highlight w:val="yellow"/>
        </w:rPr>
        <w:fldChar w:fldCharType="separate"/>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color w:val="auto"/>
          <w:highlight w:val="yellow"/>
        </w:rPr>
        <w:fldChar w:fldCharType="end"/>
      </w:r>
      <w:bookmarkEnd w:id="13"/>
      <w:r w:rsidRPr="00AC1C4F">
        <w:rPr>
          <w:rFonts w:ascii="Arial Narrow" w:eastAsia="Times New Roman" w:hAnsi="Arial Narrow" w:cs="Times New Roman"/>
          <w:color w:val="auto"/>
        </w:rPr>
        <w:t xml:space="preserve">, ayant son </w:t>
      </w:r>
      <w:proofErr w:type="spellStart"/>
      <w:r w:rsidRPr="00AC1C4F">
        <w:rPr>
          <w:rFonts w:ascii="Arial Narrow" w:eastAsia="Times New Roman" w:hAnsi="Arial Narrow" w:cs="Times New Roman"/>
          <w:color w:val="auto"/>
        </w:rPr>
        <w:t>siége</w:t>
      </w:r>
      <w:proofErr w:type="spellEnd"/>
      <w:r w:rsidRPr="00AC1C4F">
        <w:rPr>
          <w:rFonts w:ascii="Arial Narrow" w:eastAsia="Times New Roman" w:hAnsi="Arial Narrow" w:cs="Times New Roman"/>
          <w:color w:val="auto"/>
        </w:rPr>
        <w:t xml:space="preserve"> social à </w:t>
      </w:r>
      <w:bookmarkStart w:id="14" w:name="Texte15"/>
      <w:r w:rsidR="00E24EB4">
        <w:rPr>
          <w:rFonts w:ascii="Arial Narrow" w:eastAsia="Times New Roman" w:hAnsi="Arial Narrow" w:cs="Times New Roman"/>
          <w:color w:val="auto"/>
          <w:highlight w:val="yellow"/>
        </w:rPr>
        <w:fldChar w:fldCharType="begin">
          <w:ffData>
            <w:name w:val="Texte15"/>
            <w:enabled/>
            <w:calcOnExit w:val="0"/>
            <w:textInput/>
          </w:ffData>
        </w:fldChar>
      </w:r>
      <w:r w:rsidR="00E24EB4">
        <w:rPr>
          <w:rFonts w:ascii="Arial Narrow" w:eastAsia="Times New Roman" w:hAnsi="Arial Narrow" w:cs="Times New Roman"/>
          <w:color w:val="auto"/>
          <w:highlight w:val="yellow"/>
        </w:rPr>
        <w:instrText xml:space="preserve"> FORMTEXT </w:instrText>
      </w:r>
      <w:r w:rsidR="00E24EB4">
        <w:rPr>
          <w:rFonts w:ascii="Arial Narrow" w:eastAsia="Times New Roman" w:hAnsi="Arial Narrow" w:cs="Times New Roman"/>
          <w:color w:val="auto"/>
          <w:highlight w:val="yellow"/>
        </w:rPr>
      </w:r>
      <w:r w:rsidR="00E24EB4">
        <w:rPr>
          <w:rFonts w:ascii="Arial Narrow" w:eastAsia="Times New Roman" w:hAnsi="Arial Narrow" w:cs="Times New Roman"/>
          <w:color w:val="auto"/>
          <w:highlight w:val="yellow"/>
        </w:rPr>
        <w:fldChar w:fldCharType="separate"/>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noProof/>
          <w:color w:val="auto"/>
          <w:highlight w:val="yellow"/>
        </w:rPr>
        <w:t> </w:t>
      </w:r>
      <w:r w:rsidR="00E24EB4">
        <w:rPr>
          <w:rFonts w:ascii="Arial Narrow" w:eastAsia="Times New Roman" w:hAnsi="Arial Narrow" w:cs="Times New Roman"/>
          <w:color w:val="auto"/>
          <w:highlight w:val="yellow"/>
        </w:rPr>
        <w:fldChar w:fldCharType="end"/>
      </w:r>
      <w:bookmarkEnd w:id="14"/>
      <w:r w:rsidRPr="00AC1C4F">
        <w:rPr>
          <w:rFonts w:ascii="Arial Narrow" w:eastAsia="Times New Roman" w:hAnsi="Arial Narrow" w:cs="Times New Roman"/>
          <w:color w:val="auto"/>
        </w:rPr>
        <w:t xml:space="preserve">et dument </w:t>
      </w:r>
      <w:proofErr w:type="spellStart"/>
      <w:r w:rsidRPr="00AC1C4F">
        <w:rPr>
          <w:rFonts w:ascii="Arial Narrow" w:eastAsia="Times New Roman" w:hAnsi="Arial Narrow" w:cs="Times New Roman"/>
          <w:color w:val="auto"/>
        </w:rPr>
        <w:t>representée</w:t>
      </w:r>
      <w:proofErr w:type="spellEnd"/>
      <w:r w:rsidRPr="00AC1C4F">
        <w:rPr>
          <w:rFonts w:ascii="Arial Narrow" w:eastAsia="Times New Roman" w:hAnsi="Arial Narrow" w:cs="Times New Roman"/>
          <w:color w:val="auto"/>
        </w:rPr>
        <w:t xml:space="preserve"> par son gérant Civilité </w:t>
      </w:r>
      <w:bookmarkStart w:id="15" w:name="Texte16"/>
      <w:r w:rsidR="00C35D12">
        <w:rPr>
          <w:rFonts w:ascii="Arial Narrow" w:eastAsia="Times New Roman" w:hAnsi="Arial Narrow" w:cs="Times New Roman"/>
          <w:color w:val="auto"/>
          <w:highlight w:val="yellow"/>
        </w:rPr>
        <w:fldChar w:fldCharType="begin">
          <w:ffData>
            <w:name w:val="Texte16"/>
            <w:enabled/>
            <w:calcOnExit w:val="0"/>
            <w:textInput/>
          </w:ffData>
        </w:fldChar>
      </w:r>
      <w:r w:rsidR="00C35D12">
        <w:rPr>
          <w:rFonts w:ascii="Arial Narrow" w:eastAsia="Times New Roman" w:hAnsi="Arial Narrow" w:cs="Times New Roman"/>
          <w:color w:val="auto"/>
          <w:highlight w:val="yellow"/>
        </w:rPr>
        <w:instrText xml:space="preserve"> FORMTEXT </w:instrText>
      </w:r>
      <w:r w:rsidR="00C35D12">
        <w:rPr>
          <w:rFonts w:ascii="Arial Narrow" w:eastAsia="Times New Roman" w:hAnsi="Arial Narrow" w:cs="Times New Roman"/>
          <w:color w:val="auto"/>
          <w:highlight w:val="yellow"/>
        </w:rPr>
      </w:r>
      <w:r w:rsidR="00C35D12">
        <w:rPr>
          <w:rFonts w:ascii="Arial Narrow" w:eastAsia="Times New Roman" w:hAnsi="Arial Narrow" w:cs="Times New Roman"/>
          <w:color w:val="auto"/>
          <w:highlight w:val="yellow"/>
        </w:rPr>
        <w:fldChar w:fldCharType="separate"/>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color w:val="auto"/>
          <w:highlight w:val="yellow"/>
        </w:rPr>
        <w:fldChar w:fldCharType="end"/>
      </w:r>
      <w:bookmarkStart w:id="16" w:name="Texte17"/>
      <w:bookmarkEnd w:id="15"/>
      <w:r w:rsidR="00C35D12">
        <w:rPr>
          <w:rFonts w:ascii="Arial Narrow" w:eastAsia="Times New Roman" w:hAnsi="Arial Narrow" w:cs="Times New Roman"/>
          <w:color w:val="auto"/>
          <w:highlight w:val="yellow"/>
        </w:rPr>
        <w:fldChar w:fldCharType="begin">
          <w:ffData>
            <w:name w:val="Texte17"/>
            <w:enabled/>
            <w:calcOnExit w:val="0"/>
            <w:textInput/>
          </w:ffData>
        </w:fldChar>
      </w:r>
      <w:r w:rsidR="00C35D12">
        <w:rPr>
          <w:rFonts w:ascii="Arial Narrow" w:eastAsia="Times New Roman" w:hAnsi="Arial Narrow" w:cs="Times New Roman"/>
          <w:color w:val="auto"/>
          <w:highlight w:val="yellow"/>
        </w:rPr>
        <w:instrText xml:space="preserve"> FORMTEXT </w:instrText>
      </w:r>
      <w:r w:rsidR="00C35D12">
        <w:rPr>
          <w:rFonts w:ascii="Arial Narrow" w:eastAsia="Times New Roman" w:hAnsi="Arial Narrow" w:cs="Times New Roman"/>
          <w:color w:val="auto"/>
          <w:highlight w:val="yellow"/>
        </w:rPr>
      </w:r>
      <w:r w:rsidR="00C35D12">
        <w:rPr>
          <w:rFonts w:ascii="Arial Narrow" w:eastAsia="Times New Roman" w:hAnsi="Arial Narrow" w:cs="Times New Roman"/>
          <w:color w:val="auto"/>
          <w:highlight w:val="yellow"/>
        </w:rPr>
        <w:fldChar w:fldCharType="separate"/>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color w:val="auto"/>
          <w:highlight w:val="yellow"/>
        </w:rPr>
        <w:fldChar w:fldCharType="end"/>
      </w:r>
      <w:bookmarkEnd w:id="16"/>
      <w:r w:rsidRPr="00AC1C4F">
        <w:rPr>
          <w:rFonts w:ascii="Arial Narrow" w:eastAsia="Times New Roman" w:hAnsi="Arial Narrow" w:cs="Times New Roman"/>
          <w:color w:val="auto"/>
        </w:rPr>
        <w:t xml:space="preserve">, de nationalité </w:t>
      </w:r>
      <w:bookmarkStart w:id="17" w:name="Texte18"/>
      <w:r w:rsidR="00C35D12">
        <w:rPr>
          <w:rFonts w:ascii="Arial Narrow" w:eastAsia="Times New Roman" w:hAnsi="Arial Narrow" w:cs="Times New Roman"/>
          <w:color w:val="auto"/>
          <w:highlight w:val="yellow"/>
        </w:rPr>
        <w:fldChar w:fldCharType="begin">
          <w:ffData>
            <w:name w:val="Texte18"/>
            <w:enabled/>
            <w:calcOnExit w:val="0"/>
            <w:textInput/>
          </w:ffData>
        </w:fldChar>
      </w:r>
      <w:r w:rsidR="00C35D12">
        <w:rPr>
          <w:rFonts w:ascii="Arial Narrow" w:eastAsia="Times New Roman" w:hAnsi="Arial Narrow" w:cs="Times New Roman"/>
          <w:color w:val="auto"/>
          <w:highlight w:val="yellow"/>
        </w:rPr>
        <w:instrText xml:space="preserve"> FORMTEXT </w:instrText>
      </w:r>
      <w:r w:rsidR="00C35D12">
        <w:rPr>
          <w:rFonts w:ascii="Arial Narrow" w:eastAsia="Times New Roman" w:hAnsi="Arial Narrow" w:cs="Times New Roman"/>
          <w:color w:val="auto"/>
          <w:highlight w:val="yellow"/>
        </w:rPr>
      </w:r>
      <w:r w:rsidR="00C35D12">
        <w:rPr>
          <w:rFonts w:ascii="Arial Narrow" w:eastAsia="Times New Roman" w:hAnsi="Arial Narrow" w:cs="Times New Roman"/>
          <w:color w:val="auto"/>
          <w:highlight w:val="yellow"/>
        </w:rPr>
        <w:fldChar w:fldCharType="separate"/>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color w:val="auto"/>
          <w:highlight w:val="yellow"/>
        </w:rPr>
        <w:fldChar w:fldCharType="end"/>
      </w:r>
      <w:bookmarkEnd w:id="17"/>
      <w:r w:rsidRPr="00AC1C4F">
        <w:rPr>
          <w:rFonts w:ascii="Arial Narrow" w:eastAsia="Times New Roman" w:hAnsi="Arial Narrow" w:cs="Times New Roman"/>
          <w:color w:val="auto"/>
        </w:rPr>
        <w:t>, titulaire du passeport/CIN n°</w:t>
      </w:r>
      <w:bookmarkStart w:id="18" w:name="Texte19"/>
      <w:r w:rsidR="00C35D12">
        <w:rPr>
          <w:rFonts w:ascii="Arial Narrow" w:eastAsia="Times New Roman" w:hAnsi="Arial Narrow" w:cs="Times New Roman"/>
          <w:color w:val="auto"/>
          <w:highlight w:val="yellow"/>
        </w:rPr>
        <w:fldChar w:fldCharType="begin">
          <w:ffData>
            <w:name w:val="Texte19"/>
            <w:enabled/>
            <w:calcOnExit w:val="0"/>
            <w:textInput/>
          </w:ffData>
        </w:fldChar>
      </w:r>
      <w:r w:rsidR="00C35D12">
        <w:rPr>
          <w:rFonts w:ascii="Arial Narrow" w:eastAsia="Times New Roman" w:hAnsi="Arial Narrow" w:cs="Times New Roman"/>
          <w:color w:val="auto"/>
          <w:highlight w:val="yellow"/>
        </w:rPr>
        <w:instrText xml:space="preserve"> FORMTEXT </w:instrText>
      </w:r>
      <w:r w:rsidR="00C35D12">
        <w:rPr>
          <w:rFonts w:ascii="Arial Narrow" w:eastAsia="Times New Roman" w:hAnsi="Arial Narrow" w:cs="Times New Roman"/>
          <w:color w:val="auto"/>
          <w:highlight w:val="yellow"/>
        </w:rPr>
      </w:r>
      <w:r w:rsidR="00C35D12">
        <w:rPr>
          <w:rFonts w:ascii="Arial Narrow" w:eastAsia="Times New Roman" w:hAnsi="Arial Narrow" w:cs="Times New Roman"/>
          <w:color w:val="auto"/>
          <w:highlight w:val="yellow"/>
        </w:rPr>
        <w:fldChar w:fldCharType="separate"/>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color w:val="auto"/>
          <w:highlight w:val="yellow"/>
        </w:rPr>
        <w:fldChar w:fldCharType="end"/>
      </w:r>
      <w:bookmarkEnd w:id="18"/>
      <w:r w:rsidRPr="00AC1C4F">
        <w:rPr>
          <w:rFonts w:ascii="Arial Narrow" w:eastAsia="Times New Roman" w:hAnsi="Arial Narrow" w:cs="Times New Roman"/>
          <w:color w:val="auto"/>
        </w:rPr>
        <w:t xml:space="preserve">, né le </w:t>
      </w:r>
      <w:bookmarkStart w:id="19" w:name="Texte20"/>
      <w:r w:rsidR="00C35D12">
        <w:rPr>
          <w:rFonts w:ascii="Arial Narrow" w:eastAsia="Times New Roman" w:hAnsi="Arial Narrow" w:cs="Times New Roman"/>
          <w:color w:val="auto"/>
          <w:highlight w:val="yellow"/>
        </w:rPr>
        <w:fldChar w:fldCharType="begin">
          <w:ffData>
            <w:name w:val="Texte20"/>
            <w:enabled/>
            <w:calcOnExit w:val="0"/>
            <w:textInput/>
          </w:ffData>
        </w:fldChar>
      </w:r>
      <w:r w:rsidR="00C35D12">
        <w:rPr>
          <w:rFonts w:ascii="Arial Narrow" w:eastAsia="Times New Roman" w:hAnsi="Arial Narrow" w:cs="Times New Roman"/>
          <w:color w:val="auto"/>
          <w:highlight w:val="yellow"/>
        </w:rPr>
        <w:instrText xml:space="preserve"> FORMTEXT </w:instrText>
      </w:r>
      <w:r w:rsidR="00C35D12">
        <w:rPr>
          <w:rFonts w:ascii="Arial Narrow" w:eastAsia="Times New Roman" w:hAnsi="Arial Narrow" w:cs="Times New Roman"/>
          <w:color w:val="auto"/>
          <w:highlight w:val="yellow"/>
        </w:rPr>
      </w:r>
      <w:r w:rsidR="00C35D12">
        <w:rPr>
          <w:rFonts w:ascii="Arial Narrow" w:eastAsia="Times New Roman" w:hAnsi="Arial Narrow" w:cs="Times New Roman"/>
          <w:color w:val="auto"/>
          <w:highlight w:val="yellow"/>
        </w:rPr>
        <w:fldChar w:fldCharType="separate"/>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color w:val="auto"/>
          <w:highlight w:val="yellow"/>
        </w:rPr>
        <w:fldChar w:fldCharType="end"/>
      </w:r>
      <w:bookmarkEnd w:id="19"/>
      <w:r w:rsidRPr="00AC1C4F">
        <w:rPr>
          <w:rFonts w:ascii="Arial Narrow" w:eastAsia="Times New Roman" w:hAnsi="Arial Narrow" w:cs="Times New Roman"/>
          <w:color w:val="auto"/>
        </w:rPr>
        <w:t xml:space="preserve">et demeurant à </w:t>
      </w:r>
      <w:bookmarkStart w:id="20" w:name="Texte21"/>
      <w:r w:rsidR="00C35D12">
        <w:rPr>
          <w:rFonts w:ascii="Arial Narrow" w:eastAsia="Times New Roman" w:hAnsi="Arial Narrow" w:cs="Times New Roman"/>
          <w:color w:val="auto"/>
          <w:highlight w:val="yellow"/>
        </w:rPr>
        <w:fldChar w:fldCharType="begin">
          <w:ffData>
            <w:name w:val="Texte21"/>
            <w:enabled/>
            <w:calcOnExit w:val="0"/>
            <w:textInput/>
          </w:ffData>
        </w:fldChar>
      </w:r>
      <w:r w:rsidR="00C35D12">
        <w:rPr>
          <w:rFonts w:ascii="Arial Narrow" w:eastAsia="Times New Roman" w:hAnsi="Arial Narrow" w:cs="Times New Roman"/>
          <w:color w:val="auto"/>
          <w:highlight w:val="yellow"/>
        </w:rPr>
        <w:instrText xml:space="preserve"> FORMTEXT </w:instrText>
      </w:r>
      <w:r w:rsidR="00C35D12">
        <w:rPr>
          <w:rFonts w:ascii="Arial Narrow" w:eastAsia="Times New Roman" w:hAnsi="Arial Narrow" w:cs="Times New Roman"/>
          <w:color w:val="auto"/>
          <w:highlight w:val="yellow"/>
        </w:rPr>
      </w:r>
      <w:r w:rsidR="00C35D12">
        <w:rPr>
          <w:rFonts w:ascii="Arial Narrow" w:eastAsia="Times New Roman" w:hAnsi="Arial Narrow" w:cs="Times New Roman"/>
          <w:color w:val="auto"/>
          <w:highlight w:val="yellow"/>
        </w:rPr>
        <w:fldChar w:fldCharType="separate"/>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noProof/>
          <w:color w:val="auto"/>
          <w:highlight w:val="yellow"/>
        </w:rPr>
        <w:t> </w:t>
      </w:r>
      <w:r w:rsidR="00C35D12">
        <w:rPr>
          <w:rFonts w:ascii="Arial Narrow" w:eastAsia="Times New Roman" w:hAnsi="Arial Narrow" w:cs="Times New Roman"/>
          <w:color w:val="auto"/>
          <w:highlight w:val="yellow"/>
        </w:rPr>
        <w:fldChar w:fldCharType="end"/>
      </w:r>
      <w:bookmarkEnd w:id="20"/>
    </w:p>
    <w:p w:rsidR="009A3ED9" w:rsidRPr="00AC1C4F" w:rsidRDefault="009A3ED9" w:rsidP="009354C2">
      <w:pPr>
        <w:pStyle w:val="CM13"/>
        <w:spacing w:after="57" w:line="246" w:lineRule="atLeast"/>
        <w:ind w:left="355"/>
        <w:jc w:val="both"/>
        <w:rPr>
          <w:rFonts w:ascii="Arial Narrow" w:hAnsi="Arial Narrow"/>
          <w:b/>
          <w:bCs/>
          <w:color w:val="000000"/>
          <w:u w:val="single"/>
        </w:rPr>
      </w:pPr>
    </w:p>
    <w:p w:rsidR="007E5D2C" w:rsidRPr="00AC1C4F" w:rsidRDefault="007E5D2C" w:rsidP="009354C2">
      <w:pPr>
        <w:pStyle w:val="CM13"/>
        <w:spacing w:after="57" w:line="246" w:lineRule="atLeast"/>
        <w:ind w:left="355"/>
        <w:jc w:val="both"/>
        <w:rPr>
          <w:rFonts w:ascii="Arial Narrow" w:hAnsi="Arial Narrow"/>
          <w:color w:val="000000"/>
          <w:u w:val="single"/>
        </w:rPr>
      </w:pPr>
      <w:r w:rsidRPr="00AC1C4F">
        <w:rPr>
          <w:rFonts w:ascii="Arial Narrow" w:hAnsi="Arial Narrow"/>
          <w:b/>
          <w:bCs/>
          <w:color w:val="000000"/>
          <w:u w:val="single"/>
        </w:rPr>
        <w:t xml:space="preserve">ONT ETABLI, AINSI QU'IL SUIT, LES STATUTS D’UNE SOCIETE </w:t>
      </w:r>
      <w:r w:rsidR="009354C2" w:rsidRPr="00AC1C4F">
        <w:rPr>
          <w:rFonts w:ascii="Arial Narrow" w:hAnsi="Arial Narrow"/>
          <w:b/>
          <w:bCs/>
          <w:color w:val="000000"/>
          <w:u w:val="single"/>
        </w:rPr>
        <w:t xml:space="preserve">A RESPONSABILITE LIMITEE QU'ILS </w:t>
      </w:r>
      <w:r w:rsidRPr="00AC1C4F">
        <w:rPr>
          <w:rFonts w:ascii="Arial Narrow" w:hAnsi="Arial Narrow"/>
          <w:b/>
          <w:bCs/>
          <w:color w:val="000000"/>
          <w:u w:val="single"/>
        </w:rPr>
        <w:t xml:space="preserve">ONT CONVENUS DE CONSTITUER ENTRE EUX </w:t>
      </w:r>
      <w:r w:rsidRPr="00AC1C4F">
        <w:rPr>
          <w:rFonts w:ascii="Arial Narrow" w:hAnsi="Arial Narrow"/>
          <w:color w:val="000000"/>
          <w:u w:val="single"/>
        </w:rPr>
        <w:t xml:space="preserve">: </w:t>
      </w:r>
    </w:p>
    <w:p w:rsidR="007E5D2C" w:rsidRPr="00AC1C4F" w:rsidRDefault="007E5D2C" w:rsidP="007E5D2C">
      <w:pPr>
        <w:pStyle w:val="Default"/>
        <w:ind w:left="360"/>
        <w:jc w:val="both"/>
        <w:rPr>
          <w:rFonts w:ascii="Arial Narrow" w:eastAsia="Times New Roman" w:hAnsi="Arial Narrow" w:cs="Times New Roman"/>
          <w:color w:val="auto"/>
        </w:rPr>
      </w:pPr>
    </w:p>
    <w:p w:rsidR="008C17CF" w:rsidRPr="00AC1C4F" w:rsidRDefault="008C17CF" w:rsidP="007E5D2C">
      <w:pPr>
        <w:spacing w:line="240" w:lineRule="atLeast"/>
        <w:rPr>
          <w:rFonts w:ascii="Arial Narrow" w:hAnsi="Arial Narrow"/>
          <w:sz w:val="24"/>
          <w:szCs w:val="24"/>
        </w:rPr>
      </w:pPr>
      <w:r w:rsidRPr="00AC1C4F">
        <w:rPr>
          <w:rFonts w:ascii="Arial Narrow" w:hAnsi="Arial Narrow"/>
          <w:b/>
          <w:bCs/>
          <w:sz w:val="24"/>
          <w:szCs w:val="24"/>
        </w:rPr>
        <w:t>TITRE I</w:t>
      </w:r>
      <w:r w:rsidR="007E5D2C" w:rsidRPr="00AC1C4F">
        <w:rPr>
          <w:rFonts w:ascii="Arial Narrow" w:hAnsi="Arial Narrow"/>
          <w:sz w:val="24"/>
          <w:szCs w:val="24"/>
        </w:rPr>
        <w:t xml:space="preserve"> : </w:t>
      </w:r>
      <w:r w:rsidRPr="00AC1C4F">
        <w:rPr>
          <w:rFonts w:ascii="Arial Narrow" w:hAnsi="Arial Narrow"/>
          <w:b/>
          <w:bCs/>
          <w:sz w:val="24"/>
          <w:szCs w:val="24"/>
        </w:rPr>
        <w:t xml:space="preserve">FORME - OBJET - DENOMINATION - </w:t>
      </w:r>
      <w:r w:rsidR="007E5D2C" w:rsidRPr="00AC1C4F">
        <w:rPr>
          <w:rFonts w:ascii="Arial Narrow" w:hAnsi="Arial Narrow"/>
          <w:b/>
          <w:bCs/>
          <w:sz w:val="24"/>
          <w:szCs w:val="24"/>
        </w:rPr>
        <w:t xml:space="preserve">DUREE – EXERCICE- </w:t>
      </w:r>
      <w:r w:rsidRPr="00AC1C4F">
        <w:rPr>
          <w:rFonts w:ascii="Arial Narrow" w:hAnsi="Arial Narrow"/>
          <w:b/>
          <w:bCs/>
          <w:sz w:val="24"/>
          <w:szCs w:val="24"/>
        </w:rPr>
        <w:t xml:space="preserve">SIEGE - </w:t>
      </w:r>
    </w:p>
    <w:p w:rsidR="003F7F8D" w:rsidRPr="00AC1C4F" w:rsidRDefault="003F7F8D" w:rsidP="003F7F8D">
      <w:pPr>
        <w:spacing w:line="240" w:lineRule="atLeast"/>
        <w:jc w:val="both"/>
        <w:rPr>
          <w:rFonts w:ascii="Arial Narrow" w:hAnsi="Arial Narrow"/>
          <w:sz w:val="24"/>
          <w:szCs w:val="24"/>
        </w:rPr>
      </w:pPr>
    </w:p>
    <w:p w:rsidR="007E5D2C" w:rsidRPr="00AC1C4F" w:rsidRDefault="007E5D2C" w:rsidP="00970960">
      <w:pPr>
        <w:pStyle w:val="Default"/>
        <w:spacing w:before="240" w:after="240" w:line="220" w:lineRule="atLeast"/>
        <w:ind w:right="527"/>
        <w:rPr>
          <w:rFonts w:ascii="Arial Narrow" w:hAnsi="Arial Narrow"/>
        </w:rPr>
      </w:pPr>
      <w:r w:rsidRPr="00AC1C4F">
        <w:rPr>
          <w:rFonts w:ascii="Arial Narrow" w:hAnsi="Arial Narrow"/>
          <w:b/>
          <w:bCs/>
          <w:u w:val="single"/>
        </w:rPr>
        <w:t xml:space="preserve">Article 1 : Forme </w:t>
      </w:r>
    </w:p>
    <w:p w:rsidR="007E5D2C" w:rsidRPr="00AC1C4F" w:rsidRDefault="007E5D2C" w:rsidP="00A130A3">
      <w:pPr>
        <w:pStyle w:val="CM3"/>
        <w:spacing w:before="120" w:after="120"/>
        <w:jc w:val="both"/>
        <w:rPr>
          <w:rFonts w:ascii="Arial Narrow" w:hAnsi="Arial Narrow"/>
          <w:color w:val="000000"/>
        </w:rPr>
      </w:pPr>
      <w:r w:rsidRPr="00AC1C4F">
        <w:rPr>
          <w:rFonts w:ascii="Arial Narrow" w:hAnsi="Arial Narrow"/>
          <w:color w:val="000000"/>
        </w:rPr>
        <w:t xml:space="preserve">Il est formé par les présentes entre les propriétaires des parts ci-après créées et de celles qui pourraient l'être ultérieurement, une Société à responsabilité limitée: régie par les lois et règlements en vigueur et notamment le dahir n° 1-97-49 du 5 </w:t>
      </w:r>
      <w:proofErr w:type="spellStart"/>
      <w:r w:rsidRPr="00AC1C4F">
        <w:rPr>
          <w:rFonts w:ascii="Arial Narrow" w:hAnsi="Arial Narrow"/>
          <w:color w:val="000000"/>
        </w:rPr>
        <w:t>chaoual</w:t>
      </w:r>
      <w:proofErr w:type="spellEnd"/>
      <w:r w:rsidRPr="00AC1C4F">
        <w:rPr>
          <w:rFonts w:ascii="Arial Narrow" w:hAnsi="Arial Narrow"/>
          <w:color w:val="000000"/>
        </w:rPr>
        <w:t xml:space="preserve"> 1417 (13 février 1997) portant promulgation de la loi n° 5-96 telle que modifiée et complétée par la loi numéro 21-05 promulguée par le Dahir n°1-06-21 du 14 Février 2006 et par la loi numéro 24</w:t>
      </w:r>
      <w:r w:rsidRPr="00AC1C4F">
        <w:rPr>
          <w:rFonts w:ascii="Arial Narrow" w:hAnsi="Arial Narrow"/>
          <w:color w:val="000000"/>
        </w:rPr>
        <w:softHyphen/>
        <w:t xml:space="preserve">10 promulguée par le Dahir N°1-11-39 du 29 </w:t>
      </w:r>
      <w:proofErr w:type="spellStart"/>
      <w:r w:rsidRPr="00AC1C4F">
        <w:rPr>
          <w:rFonts w:ascii="Arial Narrow" w:hAnsi="Arial Narrow"/>
          <w:color w:val="000000"/>
        </w:rPr>
        <w:t>Joumada</w:t>
      </w:r>
      <w:proofErr w:type="spellEnd"/>
      <w:r w:rsidRPr="00AC1C4F">
        <w:rPr>
          <w:rFonts w:ascii="Arial Narrow" w:hAnsi="Arial Narrow"/>
          <w:color w:val="000000"/>
        </w:rPr>
        <w:t xml:space="preserve"> 1432 (2 juin 2011) ainsi que par les présents statuts. </w:t>
      </w:r>
    </w:p>
    <w:p w:rsidR="007E5D2C" w:rsidRPr="00AC1C4F" w:rsidRDefault="007E5D2C" w:rsidP="00970960">
      <w:pPr>
        <w:pStyle w:val="Default"/>
        <w:spacing w:before="240" w:after="240" w:line="220" w:lineRule="atLeast"/>
        <w:ind w:right="527"/>
        <w:rPr>
          <w:rFonts w:ascii="Arial Narrow" w:hAnsi="Arial Narrow"/>
          <w:b/>
          <w:bCs/>
          <w:u w:val="single"/>
        </w:rPr>
      </w:pPr>
      <w:r w:rsidRPr="00AC1C4F">
        <w:rPr>
          <w:rFonts w:ascii="Arial Narrow" w:hAnsi="Arial Narrow"/>
          <w:b/>
          <w:bCs/>
          <w:u w:val="single"/>
        </w:rPr>
        <w:t xml:space="preserve">Article 2 : Dénomination Sociale </w:t>
      </w:r>
    </w:p>
    <w:p w:rsidR="00EB343B" w:rsidRPr="00AC1C4F" w:rsidRDefault="007E5D2C" w:rsidP="00A42F3A">
      <w:pPr>
        <w:spacing w:line="240" w:lineRule="atLeast"/>
        <w:rPr>
          <w:rFonts w:ascii="Arial Narrow" w:hAnsi="Arial Narrow"/>
          <w:b/>
          <w:bCs/>
          <w:sz w:val="24"/>
          <w:szCs w:val="24"/>
          <w:u w:val="single"/>
        </w:rPr>
      </w:pPr>
      <w:r w:rsidRPr="00AC1C4F">
        <w:rPr>
          <w:rFonts w:ascii="Arial Narrow" w:eastAsiaTheme="minorEastAsia" w:hAnsi="Arial Narrow" w:cs="Arial"/>
          <w:color w:val="000000"/>
          <w:sz w:val="24"/>
          <w:szCs w:val="24"/>
        </w:rPr>
        <w:t xml:space="preserve">La dénomination de la société est :           </w:t>
      </w:r>
      <w:bookmarkStart w:id="21" w:name="Texte22"/>
      <w:r w:rsidR="00C35D12">
        <w:rPr>
          <w:rFonts w:ascii="Arial Narrow" w:eastAsiaTheme="minorEastAsia" w:hAnsi="Arial Narrow" w:cs="Arial"/>
          <w:b/>
          <w:bCs/>
          <w:color w:val="000000"/>
          <w:sz w:val="24"/>
          <w:szCs w:val="24"/>
          <w:highlight w:val="yellow"/>
        </w:rPr>
        <w:fldChar w:fldCharType="begin">
          <w:ffData>
            <w:name w:val="Texte22"/>
            <w:enabled/>
            <w:calcOnExit w:val="0"/>
            <w:textInput/>
          </w:ffData>
        </w:fldChar>
      </w:r>
      <w:r w:rsidR="00C35D12">
        <w:rPr>
          <w:rFonts w:ascii="Arial Narrow" w:eastAsiaTheme="minorEastAsia" w:hAnsi="Arial Narrow" w:cs="Arial"/>
          <w:b/>
          <w:bCs/>
          <w:color w:val="000000"/>
          <w:sz w:val="24"/>
          <w:szCs w:val="24"/>
          <w:highlight w:val="yellow"/>
        </w:rPr>
        <w:instrText xml:space="preserve"> FORMTEXT </w:instrText>
      </w:r>
      <w:r w:rsidR="00C35D12">
        <w:rPr>
          <w:rFonts w:ascii="Arial Narrow" w:eastAsiaTheme="minorEastAsia" w:hAnsi="Arial Narrow" w:cs="Arial"/>
          <w:b/>
          <w:bCs/>
          <w:color w:val="000000"/>
          <w:sz w:val="24"/>
          <w:szCs w:val="24"/>
          <w:highlight w:val="yellow"/>
        </w:rPr>
      </w:r>
      <w:r w:rsidR="00C35D12">
        <w:rPr>
          <w:rFonts w:ascii="Arial Narrow" w:eastAsiaTheme="minorEastAsia" w:hAnsi="Arial Narrow" w:cs="Arial"/>
          <w:b/>
          <w:bCs/>
          <w:color w:val="000000"/>
          <w:sz w:val="24"/>
          <w:szCs w:val="24"/>
          <w:highlight w:val="yellow"/>
        </w:rPr>
        <w:fldChar w:fldCharType="separate"/>
      </w:r>
      <w:r w:rsidR="00C35D12">
        <w:rPr>
          <w:rFonts w:ascii="Arial Narrow" w:eastAsiaTheme="minorEastAsia" w:hAnsi="Arial Narrow" w:cs="Arial"/>
          <w:b/>
          <w:bCs/>
          <w:noProof/>
          <w:color w:val="000000"/>
          <w:sz w:val="24"/>
          <w:szCs w:val="24"/>
          <w:highlight w:val="yellow"/>
        </w:rPr>
        <w:t> </w:t>
      </w:r>
      <w:r w:rsidR="00C35D12">
        <w:rPr>
          <w:rFonts w:ascii="Arial Narrow" w:eastAsiaTheme="minorEastAsia" w:hAnsi="Arial Narrow" w:cs="Arial"/>
          <w:b/>
          <w:bCs/>
          <w:noProof/>
          <w:color w:val="000000"/>
          <w:sz w:val="24"/>
          <w:szCs w:val="24"/>
          <w:highlight w:val="yellow"/>
        </w:rPr>
        <w:t> </w:t>
      </w:r>
      <w:r w:rsidR="00C35D12">
        <w:rPr>
          <w:rFonts w:ascii="Arial Narrow" w:eastAsiaTheme="minorEastAsia" w:hAnsi="Arial Narrow" w:cs="Arial"/>
          <w:b/>
          <w:bCs/>
          <w:noProof/>
          <w:color w:val="000000"/>
          <w:sz w:val="24"/>
          <w:szCs w:val="24"/>
          <w:highlight w:val="yellow"/>
        </w:rPr>
        <w:t> </w:t>
      </w:r>
      <w:r w:rsidR="00C35D12">
        <w:rPr>
          <w:rFonts w:ascii="Arial Narrow" w:eastAsiaTheme="minorEastAsia" w:hAnsi="Arial Narrow" w:cs="Arial"/>
          <w:b/>
          <w:bCs/>
          <w:noProof/>
          <w:color w:val="000000"/>
          <w:sz w:val="24"/>
          <w:szCs w:val="24"/>
          <w:highlight w:val="yellow"/>
        </w:rPr>
        <w:t> </w:t>
      </w:r>
      <w:r w:rsidR="00C35D12">
        <w:rPr>
          <w:rFonts w:ascii="Arial Narrow" w:eastAsiaTheme="minorEastAsia" w:hAnsi="Arial Narrow" w:cs="Arial"/>
          <w:b/>
          <w:bCs/>
          <w:noProof/>
          <w:color w:val="000000"/>
          <w:sz w:val="24"/>
          <w:szCs w:val="24"/>
          <w:highlight w:val="yellow"/>
        </w:rPr>
        <w:t> </w:t>
      </w:r>
      <w:r w:rsidR="00C35D12">
        <w:rPr>
          <w:rFonts w:ascii="Arial Narrow" w:eastAsiaTheme="minorEastAsia" w:hAnsi="Arial Narrow" w:cs="Arial"/>
          <w:b/>
          <w:bCs/>
          <w:color w:val="000000"/>
          <w:sz w:val="24"/>
          <w:szCs w:val="24"/>
          <w:highlight w:val="yellow"/>
        </w:rPr>
        <w:fldChar w:fldCharType="end"/>
      </w:r>
      <w:bookmarkEnd w:id="21"/>
      <w:r w:rsidR="00EB343B" w:rsidRPr="00AC1C4F">
        <w:rPr>
          <w:rFonts w:ascii="Arial Narrow" w:eastAsiaTheme="minorEastAsia" w:hAnsi="Arial Narrow" w:cs="Arial"/>
          <w:b/>
          <w:bCs/>
          <w:color w:val="000000"/>
          <w:sz w:val="24"/>
          <w:szCs w:val="24"/>
        </w:rPr>
        <w:t>SARL</w:t>
      </w:r>
    </w:p>
    <w:p w:rsidR="007E5D2C" w:rsidRPr="00AC1C4F" w:rsidRDefault="007E5D2C" w:rsidP="006E6BF0">
      <w:pPr>
        <w:spacing w:line="240" w:lineRule="atLeast"/>
        <w:rPr>
          <w:rFonts w:ascii="Arial Narrow" w:eastAsiaTheme="minorEastAsia" w:hAnsi="Arial Narrow" w:cs="Arial"/>
          <w:color w:val="000000"/>
          <w:sz w:val="24"/>
          <w:szCs w:val="24"/>
        </w:rPr>
      </w:pPr>
    </w:p>
    <w:p w:rsidR="007E5D2C" w:rsidRPr="00AC1C4F" w:rsidRDefault="007E5D2C" w:rsidP="00BF7338">
      <w:pPr>
        <w:pStyle w:val="CM3"/>
        <w:spacing w:before="120" w:after="120"/>
        <w:jc w:val="both"/>
        <w:rPr>
          <w:rFonts w:ascii="Arial Narrow" w:hAnsi="Arial Narrow"/>
          <w:color w:val="000000"/>
        </w:rPr>
      </w:pPr>
      <w:r w:rsidRPr="00AC1C4F">
        <w:rPr>
          <w:rFonts w:ascii="Arial Narrow" w:hAnsi="Arial Narrow"/>
          <w:color w:val="000000"/>
        </w:rPr>
        <w:t xml:space="preserve">Tous les actes et les documents émanant de la société et destinés aux tiers indiqueront la dénomination sociale, précédée ou suivie immédiatement des mots « Société à Responsabilité Limitée » ou des initiales « SARL », de l’énonciation du capital social, du siège social et du numéro d’immatriculation au registre de commerce. </w:t>
      </w:r>
    </w:p>
    <w:p w:rsidR="007E5D2C" w:rsidRPr="00AC1C4F" w:rsidRDefault="007E5D2C" w:rsidP="00970960">
      <w:pPr>
        <w:pStyle w:val="Default"/>
        <w:spacing w:before="240" w:after="240" w:line="220" w:lineRule="atLeast"/>
        <w:ind w:right="527"/>
        <w:rPr>
          <w:rFonts w:ascii="Arial Narrow" w:hAnsi="Arial Narrow"/>
          <w:b/>
          <w:bCs/>
          <w:u w:val="single"/>
        </w:rPr>
      </w:pPr>
      <w:r w:rsidRPr="00AC1C4F">
        <w:rPr>
          <w:rFonts w:ascii="Arial Narrow" w:hAnsi="Arial Narrow"/>
          <w:b/>
          <w:bCs/>
          <w:u w:val="single"/>
        </w:rPr>
        <w:t xml:space="preserve">Article 3 : Objet </w:t>
      </w:r>
    </w:p>
    <w:p w:rsidR="00A42F3A" w:rsidRPr="00AC1C4F" w:rsidRDefault="00A42F3A" w:rsidP="00A42F3A">
      <w:pPr>
        <w:spacing w:before="120" w:after="120" w:line="240" w:lineRule="atLeast"/>
        <w:jc w:val="both"/>
        <w:rPr>
          <w:rFonts w:ascii="Arial Narrow" w:eastAsiaTheme="minorEastAsia" w:hAnsi="Arial Narrow" w:cs="Arial"/>
          <w:color w:val="000000"/>
          <w:sz w:val="24"/>
          <w:szCs w:val="24"/>
        </w:rPr>
      </w:pPr>
      <w:r w:rsidRPr="00AC1C4F">
        <w:rPr>
          <w:rFonts w:ascii="Arial Narrow" w:eastAsiaTheme="minorEastAsia" w:hAnsi="Arial Narrow" w:cs="Arial"/>
          <w:color w:val="000000"/>
          <w:sz w:val="24"/>
          <w:szCs w:val="24"/>
        </w:rPr>
        <w:t>La Société a pour objet tant au Maroc qu’à l’étranger :</w:t>
      </w:r>
    </w:p>
    <w:bookmarkStart w:id="22" w:name="Texte23"/>
    <w:p w:rsidR="00C35D12" w:rsidRDefault="00C35D12" w:rsidP="00A42F3A">
      <w:pPr>
        <w:pStyle w:val="Paragraphedeliste"/>
        <w:numPr>
          <w:ilvl w:val="0"/>
          <w:numId w:val="14"/>
        </w:numPr>
        <w:spacing w:before="120" w:after="120" w:line="240" w:lineRule="atLeast"/>
        <w:jc w:val="both"/>
        <w:rPr>
          <w:rFonts w:ascii="Arial Narrow" w:eastAsiaTheme="minorEastAsia" w:hAnsi="Arial Narrow" w:cs="Arial"/>
          <w:color w:val="000000"/>
          <w:sz w:val="24"/>
          <w:szCs w:val="24"/>
          <w:highlight w:val="yellow"/>
        </w:rPr>
      </w:pPr>
      <w:r>
        <w:rPr>
          <w:rFonts w:ascii="Arial Narrow" w:eastAsiaTheme="minorEastAsia" w:hAnsi="Arial Narrow" w:cs="Arial"/>
          <w:color w:val="000000"/>
          <w:sz w:val="24"/>
          <w:szCs w:val="24"/>
          <w:highlight w:val="yellow"/>
        </w:rPr>
        <w:fldChar w:fldCharType="begin">
          <w:ffData>
            <w:name w:val="Texte23"/>
            <w:enabled/>
            <w:calcOnExit w:val="0"/>
            <w:textInput/>
          </w:ffData>
        </w:fldChar>
      </w:r>
      <w:r>
        <w:rPr>
          <w:rFonts w:ascii="Arial Narrow" w:eastAsiaTheme="minorEastAsia" w:hAnsi="Arial Narrow" w:cs="Arial"/>
          <w:color w:val="000000"/>
          <w:sz w:val="24"/>
          <w:szCs w:val="24"/>
          <w:highlight w:val="yellow"/>
        </w:rPr>
        <w:instrText xml:space="preserve"> FORMTEXT </w:instrText>
      </w:r>
      <w:r>
        <w:rPr>
          <w:rFonts w:ascii="Arial Narrow" w:eastAsiaTheme="minorEastAsia" w:hAnsi="Arial Narrow" w:cs="Arial"/>
          <w:color w:val="000000"/>
          <w:sz w:val="24"/>
          <w:szCs w:val="24"/>
          <w:highlight w:val="yellow"/>
        </w:rPr>
      </w:r>
      <w:r>
        <w:rPr>
          <w:rFonts w:ascii="Arial Narrow" w:eastAsiaTheme="minorEastAsia" w:hAnsi="Arial Narrow" w:cs="Arial"/>
          <w:color w:val="000000"/>
          <w:sz w:val="24"/>
          <w:szCs w:val="24"/>
          <w:highlight w:val="yellow"/>
        </w:rPr>
        <w:fldChar w:fldCharType="separate"/>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t> </w:t>
      </w:r>
      <w:r>
        <w:rPr>
          <w:rFonts w:ascii="Arial Narrow" w:eastAsiaTheme="minorEastAsia" w:hAnsi="Arial Narrow" w:cs="Arial"/>
          <w:color w:val="000000"/>
          <w:sz w:val="24"/>
          <w:szCs w:val="24"/>
          <w:highlight w:val="yellow"/>
        </w:rPr>
        <w:fldChar w:fldCharType="end"/>
      </w:r>
      <w:bookmarkEnd w:id="22"/>
    </w:p>
    <w:bookmarkStart w:id="23" w:name="Texte24"/>
    <w:p w:rsidR="00C35D12" w:rsidRPr="00467C33" w:rsidRDefault="00C35D12" w:rsidP="00A42F3A">
      <w:pPr>
        <w:pStyle w:val="Paragraphedeliste"/>
        <w:numPr>
          <w:ilvl w:val="0"/>
          <w:numId w:val="14"/>
        </w:numPr>
        <w:spacing w:before="120" w:after="120" w:line="240" w:lineRule="atLeast"/>
        <w:jc w:val="both"/>
        <w:rPr>
          <w:rFonts w:ascii="Arial Narrow" w:eastAsiaTheme="minorEastAsia" w:hAnsi="Arial Narrow" w:cs="Arial"/>
          <w:noProof/>
          <w:color w:val="000000"/>
          <w:sz w:val="24"/>
          <w:szCs w:val="24"/>
          <w:highlight w:val="yellow"/>
        </w:rPr>
      </w:pPr>
      <w:r>
        <w:rPr>
          <w:rFonts w:ascii="Arial Narrow" w:eastAsiaTheme="minorEastAsia" w:hAnsi="Arial Narrow" w:cs="Arial"/>
          <w:noProof/>
          <w:color w:val="000000"/>
          <w:sz w:val="24"/>
          <w:szCs w:val="24"/>
          <w:highlight w:val="yellow"/>
        </w:rPr>
        <w:fldChar w:fldCharType="begin">
          <w:ffData>
            <w:name w:val="Texte24"/>
            <w:enabled/>
            <w:calcOnExit w:val="0"/>
            <w:textInput/>
          </w:ffData>
        </w:fldChar>
      </w:r>
      <w:r>
        <w:rPr>
          <w:rFonts w:ascii="Arial Narrow" w:eastAsiaTheme="minorEastAsia" w:hAnsi="Arial Narrow" w:cs="Arial"/>
          <w:noProof/>
          <w:color w:val="000000"/>
          <w:sz w:val="24"/>
          <w:szCs w:val="24"/>
          <w:highlight w:val="yellow"/>
        </w:rPr>
        <w:instrText xml:space="preserve"> FORMTEXT </w:instrText>
      </w:r>
      <w:r>
        <w:rPr>
          <w:rFonts w:ascii="Arial Narrow" w:eastAsiaTheme="minorEastAsia" w:hAnsi="Arial Narrow" w:cs="Arial"/>
          <w:noProof/>
          <w:color w:val="000000"/>
          <w:sz w:val="24"/>
          <w:szCs w:val="24"/>
          <w:highlight w:val="yellow"/>
        </w:rPr>
      </w:r>
      <w:r>
        <w:rPr>
          <w:rFonts w:ascii="Arial Narrow" w:eastAsiaTheme="minorEastAsia" w:hAnsi="Arial Narrow" w:cs="Arial"/>
          <w:noProof/>
          <w:color w:val="000000"/>
          <w:sz w:val="24"/>
          <w:szCs w:val="24"/>
          <w:highlight w:val="yellow"/>
        </w:rPr>
        <w:fldChar w:fldCharType="separate"/>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t> </w:t>
      </w:r>
      <w:r>
        <w:rPr>
          <w:rFonts w:ascii="Arial Narrow" w:eastAsiaTheme="minorEastAsia" w:hAnsi="Arial Narrow" w:cs="Arial"/>
          <w:noProof/>
          <w:color w:val="000000"/>
          <w:sz w:val="24"/>
          <w:szCs w:val="24"/>
          <w:highlight w:val="yellow"/>
        </w:rPr>
        <w:fldChar w:fldCharType="end"/>
      </w:r>
      <w:bookmarkEnd w:id="23"/>
    </w:p>
    <w:p w:rsidR="00C35D12" w:rsidRPr="00467C33" w:rsidRDefault="00C35D12" w:rsidP="00A42F3A">
      <w:pPr>
        <w:pStyle w:val="Paragraphedeliste"/>
        <w:numPr>
          <w:ilvl w:val="0"/>
          <w:numId w:val="14"/>
        </w:numPr>
        <w:spacing w:before="120" w:after="120" w:line="240" w:lineRule="atLeast"/>
        <w:jc w:val="both"/>
        <w:rPr>
          <w:rFonts w:ascii="Arial Narrow" w:eastAsiaTheme="minorEastAsia" w:hAnsi="Arial Narrow" w:cs="Arial"/>
          <w:noProof/>
          <w:color w:val="000000"/>
          <w:sz w:val="24"/>
          <w:szCs w:val="24"/>
          <w:highlight w:val="yellow"/>
        </w:rPr>
      </w:pPr>
      <w:r w:rsidRPr="00467C33">
        <w:rPr>
          <w:rFonts w:ascii="Arial Narrow" w:eastAsiaTheme="minorEastAsia" w:hAnsi="Arial Narrow" w:cs="Arial"/>
          <w:noProof/>
          <w:color w:val="000000"/>
          <w:sz w:val="24"/>
          <w:szCs w:val="24"/>
          <w:highlight w:val="yellow"/>
        </w:rPr>
        <w:fldChar w:fldCharType="begin">
          <w:ffData>
            <w:name w:val="Texte25"/>
            <w:enabled/>
            <w:calcOnExit w:val="0"/>
            <w:textInput/>
          </w:ffData>
        </w:fldChar>
      </w:r>
      <w:bookmarkStart w:id="24" w:name="Texte25"/>
      <w:r w:rsidRPr="00467C33">
        <w:rPr>
          <w:rFonts w:ascii="Arial Narrow" w:eastAsiaTheme="minorEastAsia" w:hAnsi="Arial Narrow" w:cs="Arial"/>
          <w:noProof/>
          <w:color w:val="000000"/>
          <w:sz w:val="24"/>
          <w:szCs w:val="24"/>
          <w:highlight w:val="yellow"/>
        </w:rPr>
        <w:instrText xml:space="preserve"> FORMTEXT </w:instrText>
      </w:r>
      <w:r w:rsidRPr="00467C33">
        <w:rPr>
          <w:rFonts w:ascii="Arial Narrow" w:eastAsiaTheme="minorEastAsia" w:hAnsi="Arial Narrow" w:cs="Arial"/>
          <w:noProof/>
          <w:color w:val="000000"/>
          <w:sz w:val="24"/>
          <w:szCs w:val="24"/>
          <w:highlight w:val="yellow"/>
        </w:rPr>
      </w:r>
      <w:r w:rsidRPr="00467C33">
        <w:rPr>
          <w:rFonts w:ascii="Arial Narrow" w:eastAsiaTheme="minorEastAsia" w:hAnsi="Arial Narrow" w:cs="Arial"/>
          <w:noProof/>
          <w:color w:val="000000"/>
          <w:sz w:val="24"/>
          <w:szCs w:val="24"/>
          <w:highlight w:val="yellow"/>
        </w:rPr>
        <w:fldChar w:fldCharType="separate"/>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fldChar w:fldCharType="end"/>
      </w:r>
      <w:bookmarkEnd w:id="24"/>
    </w:p>
    <w:p w:rsidR="00C35D12" w:rsidRPr="00467C33" w:rsidRDefault="00C35D12" w:rsidP="00A42F3A">
      <w:pPr>
        <w:pStyle w:val="Paragraphedeliste"/>
        <w:numPr>
          <w:ilvl w:val="0"/>
          <w:numId w:val="14"/>
        </w:numPr>
        <w:spacing w:before="120" w:after="120" w:line="240" w:lineRule="atLeast"/>
        <w:jc w:val="both"/>
        <w:rPr>
          <w:rFonts w:ascii="Arial Narrow" w:eastAsiaTheme="minorEastAsia" w:hAnsi="Arial Narrow" w:cs="Arial"/>
          <w:noProof/>
          <w:color w:val="000000"/>
          <w:sz w:val="24"/>
          <w:szCs w:val="24"/>
          <w:highlight w:val="yellow"/>
        </w:rPr>
      </w:pPr>
      <w:r w:rsidRPr="00467C33">
        <w:rPr>
          <w:rFonts w:ascii="Arial Narrow" w:eastAsiaTheme="minorEastAsia" w:hAnsi="Arial Narrow" w:cs="Arial"/>
          <w:noProof/>
          <w:color w:val="000000"/>
          <w:sz w:val="24"/>
          <w:szCs w:val="24"/>
          <w:highlight w:val="yellow"/>
        </w:rPr>
        <w:fldChar w:fldCharType="begin">
          <w:ffData>
            <w:name w:val="Texte26"/>
            <w:enabled/>
            <w:calcOnExit w:val="0"/>
            <w:textInput/>
          </w:ffData>
        </w:fldChar>
      </w:r>
      <w:bookmarkStart w:id="25" w:name="Texte26"/>
      <w:r w:rsidRPr="00467C33">
        <w:rPr>
          <w:rFonts w:ascii="Arial Narrow" w:eastAsiaTheme="minorEastAsia" w:hAnsi="Arial Narrow" w:cs="Arial"/>
          <w:noProof/>
          <w:color w:val="000000"/>
          <w:sz w:val="24"/>
          <w:szCs w:val="24"/>
          <w:highlight w:val="yellow"/>
        </w:rPr>
        <w:instrText xml:space="preserve"> FORMTEXT </w:instrText>
      </w:r>
      <w:r w:rsidRPr="00467C33">
        <w:rPr>
          <w:rFonts w:ascii="Arial Narrow" w:eastAsiaTheme="minorEastAsia" w:hAnsi="Arial Narrow" w:cs="Arial"/>
          <w:noProof/>
          <w:color w:val="000000"/>
          <w:sz w:val="24"/>
          <w:szCs w:val="24"/>
          <w:highlight w:val="yellow"/>
        </w:rPr>
      </w:r>
      <w:r w:rsidRPr="00467C33">
        <w:rPr>
          <w:rFonts w:ascii="Arial Narrow" w:eastAsiaTheme="minorEastAsia" w:hAnsi="Arial Narrow" w:cs="Arial"/>
          <w:noProof/>
          <w:color w:val="000000"/>
          <w:sz w:val="24"/>
          <w:szCs w:val="24"/>
          <w:highlight w:val="yellow"/>
        </w:rPr>
        <w:fldChar w:fldCharType="separate"/>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t> </w:t>
      </w:r>
      <w:r w:rsidRPr="00467C33">
        <w:rPr>
          <w:rFonts w:ascii="Arial Narrow" w:eastAsiaTheme="minorEastAsia" w:hAnsi="Arial Narrow" w:cs="Arial"/>
          <w:noProof/>
          <w:color w:val="000000"/>
          <w:sz w:val="24"/>
          <w:szCs w:val="24"/>
          <w:highlight w:val="yellow"/>
        </w:rPr>
        <w:fldChar w:fldCharType="end"/>
      </w:r>
      <w:bookmarkEnd w:id="25"/>
    </w:p>
    <w:p w:rsidR="00A42F3A" w:rsidRPr="00AC1C4F" w:rsidRDefault="00A42F3A" w:rsidP="00A42F3A">
      <w:pPr>
        <w:pStyle w:val="Paragraphedeliste"/>
        <w:numPr>
          <w:ilvl w:val="0"/>
          <w:numId w:val="14"/>
        </w:numPr>
        <w:spacing w:before="120" w:after="120" w:line="240" w:lineRule="atLeast"/>
        <w:jc w:val="both"/>
        <w:rPr>
          <w:rFonts w:ascii="Arial Narrow" w:eastAsiaTheme="minorEastAsia" w:hAnsi="Arial Narrow" w:cs="Arial"/>
          <w:color w:val="000000"/>
          <w:sz w:val="24"/>
          <w:szCs w:val="24"/>
        </w:rPr>
      </w:pPr>
      <w:r w:rsidRPr="00AC1C4F">
        <w:rPr>
          <w:rFonts w:ascii="Arial Narrow" w:eastAsiaTheme="minorEastAsia" w:hAnsi="Arial Narrow" w:cs="Arial"/>
          <w:color w:val="000000"/>
          <w:sz w:val="24"/>
          <w:szCs w:val="24"/>
        </w:rPr>
        <w:t>Et généralement, toutes opérations, de quelque nature qu'elles soient, financières, commerciales, industrielles, mobilières et immobilières se rapportant directement ou indirectement à l'objet social ou pouvant en faciliter l'extension ou le développement.</w:t>
      </w:r>
    </w:p>
    <w:p w:rsidR="00E363D2" w:rsidRPr="00AC1C4F" w:rsidRDefault="007E5D2C" w:rsidP="00AB0E09">
      <w:pPr>
        <w:pStyle w:val="CM4"/>
        <w:spacing w:before="240" w:after="240"/>
        <w:rPr>
          <w:rFonts w:ascii="Arial Narrow" w:hAnsi="Arial Narrow"/>
          <w:b/>
          <w:bCs/>
          <w:color w:val="000000"/>
          <w:u w:val="single"/>
        </w:rPr>
      </w:pPr>
      <w:r w:rsidRPr="00AC1C4F">
        <w:rPr>
          <w:rFonts w:ascii="Arial Narrow" w:hAnsi="Arial Narrow"/>
          <w:b/>
          <w:bCs/>
          <w:color w:val="000000"/>
          <w:u w:val="single"/>
        </w:rPr>
        <w:lastRenderedPageBreak/>
        <w:t xml:space="preserve">Article 4 : Siège Social </w:t>
      </w:r>
    </w:p>
    <w:p w:rsidR="00A75C31" w:rsidRPr="00AC1C4F" w:rsidRDefault="007E5D2C" w:rsidP="00A42F3A">
      <w:pPr>
        <w:pStyle w:val="CM4"/>
        <w:spacing w:before="120" w:after="120"/>
        <w:jc w:val="both"/>
        <w:rPr>
          <w:rFonts w:ascii="Arial Narrow" w:hAnsi="Arial Narrow"/>
          <w:b/>
          <w:color w:val="000000"/>
        </w:rPr>
      </w:pPr>
      <w:r w:rsidRPr="00AC1C4F">
        <w:rPr>
          <w:rFonts w:ascii="Arial Narrow" w:hAnsi="Arial Narrow"/>
          <w:color w:val="000000"/>
        </w:rPr>
        <w:t xml:space="preserve">Le Siège de la Société est fixé à </w:t>
      </w:r>
      <w:r w:rsidRPr="00AC1C4F">
        <w:rPr>
          <w:rFonts w:ascii="Arial Narrow" w:hAnsi="Arial Narrow"/>
          <w:b/>
          <w:bCs/>
          <w:color w:val="000000"/>
        </w:rPr>
        <w:t xml:space="preserve">: </w:t>
      </w:r>
      <w:bookmarkStart w:id="26" w:name="Texte27"/>
      <w:r w:rsidR="00C35D12">
        <w:rPr>
          <w:rFonts w:ascii="Arial Narrow" w:hAnsi="Arial Narrow"/>
          <w:b/>
          <w:bCs/>
          <w:color w:val="000000"/>
          <w:highlight w:val="yellow"/>
        </w:rPr>
        <w:fldChar w:fldCharType="begin">
          <w:ffData>
            <w:name w:val="Texte27"/>
            <w:enabled/>
            <w:calcOnExit w:val="0"/>
            <w:textInput/>
          </w:ffData>
        </w:fldChar>
      </w:r>
      <w:r w:rsidR="00C35D12">
        <w:rPr>
          <w:rFonts w:ascii="Arial Narrow" w:hAnsi="Arial Narrow"/>
          <w:b/>
          <w:bCs/>
          <w:color w:val="000000"/>
          <w:highlight w:val="yellow"/>
        </w:rPr>
        <w:instrText xml:space="preserve"> FORMTEXT </w:instrText>
      </w:r>
      <w:r w:rsidR="00C35D12">
        <w:rPr>
          <w:rFonts w:ascii="Arial Narrow" w:hAnsi="Arial Narrow"/>
          <w:b/>
          <w:bCs/>
          <w:color w:val="000000"/>
          <w:highlight w:val="yellow"/>
        </w:rPr>
      </w:r>
      <w:r w:rsidR="00C35D12">
        <w:rPr>
          <w:rFonts w:ascii="Arial Narrow" w:hAnsi="Arial Narrow"/>
          <w:b/>
          <w:bCs/>
          <w:color w:val="000000"/>
          <w:highlight w:val="yellow"/>
        </w:rPr>
        <w:fldChar w:fldCharType="separate"/>
      </w:r>
      <w:r w:rsidR="00C35D12">
        <w:rPr>
          <w:rFonts w:ascii="Arial Narrow" w:hAnsi="Arial Narrow"/>
          <w:b/>
          <w:bCs/>
          <w:noProof/>
          <w:color w:val="000000"/>
          <w:highlight w:val="yellow"/>
        </w:rPr>
        <w:t> </w:t>
      </w:r>
      <w:r w:rsidR="00C35D12">
        <w:rPr>
          <w:rFonts w:ascii="Arial Narrow" w:hAnsi="Arial Narrow"/>
          <w:b/>
          <w:bCs/>
          <w:noProof/>
          <w:color w:val="000000"/>
          <w:highlight w:val="yellow"/>
        </w:rPr>
        <w:t> </w:t>
      </w:r>
      <w:r w:rsidR="00C35D12">
        <w:rPr>
          <w:rFonts w:ascii="Arial Narrow" w:hAnsi="Arial Narrow"/>
          <w:b/>
          <w:bCs/>
          <w:noProof/>
          <w:color w:val="000000"/>
          <w:highlight w:val="yellow"/>
        </w:rPr>
        <w:t> </w:t>
      </w:r>
      <w:r w:rsidR="00C35D12">
        <w:rPr>
          <w:rFonts w:ascii="Arial Narrow" w:hAnsi="Arial Narrow"/>
          <w:b/>
          <w:bCs/>
          <w:noProof/>
          <w:color w:val="000000"/>
          <w:highlight w:val="yellow"/>
        </w:rPr>
        <w:t> </w:t>
      </w:r>
      <w:r w:rsidR="00C35D12">
        <w:rPr>
          <w:rFonts w:ascii="Arial Narrow" w:hAnsi="Arial Narrow"/>
          <w:b/>
          <w:bCs/>
          <w:noProof/>
          <w:color w:val="000000"/>
          <w:highlight w:val="yellow"/>
        </w:rPr>
        <w:t> </w:t>
      </w:r>
      <w:r w:rsidR="00C35D12">
        <w:rPr>
          <w:rFonts w:ascii="Arial Narrow" w:hAnsi="Arial Narrow"/>
          <w:b/>
          <w:bCs/>
          <w:color w:val="000000"/>
          <w:highlight w:val="yellow"/>
        </w:rPr>
        <w:fldChar w:fldCharType="end"/>
      </w:r>
      <w:bookmarkEnd w:id="26"/>
    </w:p>
    <w:p w:rsidR="00E363D2" w:rsidRPr="00AC1C4F" w:rsidRDefault="007E5D2C" w:rsidP="00A130A3">
      <w:pPr>
        <w:pStyle w:val="CM3"/>
        <w:jc w:val="both"/>
        <w:rPr>
          <w:rFonts w:ascii="Arial Narrow" w:hAnsi="Arial Narrow"/>
          <w:color w:val="000000"/>
        </w:rPr>
      </w:pPr>
      <w:r w:rsidRPr="00AC1C4F">
        <w:rPr>
          <w:rFonts w:ascii="Arial Narrow" w:hAnsi="Arial Narrow"/>
          <w:color w:val="000000"/>
        </w:rPr>
        <w:t xml:space="preserve">Il peut être transféré en un autre lieu de la même préfecture ou province par décision de la gérance, sous réserve de la ratification de cette décision par la plus prochaine assemblée générale extraordinaire, et partout ailleurs, en vertu d’une délibération de l’assemblée générale extraordinaire. </w:t>
      </w:r>
    </w:p>
    <w:p w:rsidR="00E363D2" w:rsidRPr="00AC1C4F" w:rsidRDefault="00E363D2" w:rsidP="00C418BE">
      <w:pPr>
        <w:pStyle w:val="CM3"/>
        <w:spacing w:before="120" w:after="120"/>
        <w:jc w:val="both"/>
        <w:rPr>
          <w:rFonts w:ascii="Arial Narrow" w:hAnsi="Arial Narrow"/>
          <w:color w:val="000000"/>
        </w:rPr>
      </w:pPr>
      <w:r w:rsidRPr="00AC1C4F">
        <w:rPr>
          <w:rFonts w:ascii="Arial Narrow" w:hAnsi="Arial Narrow"/>
          <w:color w:val="000000"/>
        </w:rPr>
        <w:t>La création, le déplacement, la fermeture d’établissements annexes en tous lieux interviennent sur simple décision de la gérance, sous réserve du respect des limitations de pouvoirs éventuellement stipulées pour ces opérations.</w:t>
      </w:r>
    </w:p>
    <w:p w:rsidR="00E363D2" w:rsidRPr="00AC1C4F" w:rsidRDefault="00E363D2" w:rsidP="00970960">
      <w:pPr>
        <w:pStyle w:val="CM4"/>
        <w:spacing w:before="240" w:after="240"/>
        <w:rPr>
          <w:rFonts w:ascii="Arial Narrow" w:hAnsi="Arial Narrow"/>
          <w:b/>
          <w:bCs/>
          <w:color w:val="000000"/>
          <w:u w:val="single"/>
        </w:rPr>
      </w:pPr>
      <w:r w:rsidRPr="00AC1C4F">
        <w:rPr>
          <w:rFonts w:ascii="Arial Narrow" w:hAnsi="Arial Narrow"/>
          <w:b/>
          <w:bCs/>
          <w:color w:val="000000"/>
          <w:u w:val="single"/>
        </w:rPr>
        <w:t xml:space="preserve">Article 5 : Durée de la Société </w:t>
      </w:r>
    </w:p>
    <w:p w:rsidR="00E363D2" w:rsidRPr="00AC1C4F" w:rsidRDefault="00E363D2" w:rsidP="00A130A3">
      <w:pPr>
        <w:pStyle w:val="CM3"/>
        <w:spacing w:before="120" w:after="120"/>
        <w:jc w:val="both"/>
        <w:rPr>
          <w:rFonts w:ascii="Arial Narrow" w:hAnsi="Arial Narrow"/>
          <w:color w:val="000000"/>
        </w:rPr>
      </w:pPr>
      <w:r w:rsidRPr="00AC1C4F">
        <w:rPr>
          <w:rFonts w:ascii="Arial Narrow" w:hAnsi="Arial Narrow"/>
          <w:color w:val="000000"/>
        </w:rPr>
        <w:t xml:space="preserve">La durée de la Société est fixée à 99 années à compter de la date de son immatriculation au Registre du Commerce, sauf les cas de dissolution anticipée ou de prorogation prévus aux présents statuts et par la loi. La décision de prorogation devra être prise avant la date d’expiration de la société, dans les conditions requises pour les modifications statuaires, à l’initiative de la gérance. </w:t>
      </w:r>
    </w:p>
    <w:p w:rsidR="00E363D2" w:rsidRPr="00AC1C4F" w:rsidRDefault="00E363D2" w:rsidP="007E5D2C">
      <w:pPr>
        <w:pStyle w:val="Default"/>
        <w:rPr>
          <w:rFonts w:ascii="Arial Narrow" w:hAnsi="Arial Narrow"/>
        </w:rPr>
      </w:pPr>
    </w:p>
    <w:p w:rsidR="0045266C" w:rsidRPr="00AC1C4F" w:rsidRDefault="0045266C" w:rsidP="00970960">
      <w:pPr>
        <w:spacing w:line="240" w:lineRule="atLeast"/>
        <w:rPr>
          <w:rFonts w:ascii="Arial Narrow" w:hAnsi="Arial Narrow"/>
          <w:b/>
          <w:bCs/>
          <w:sz w:val="24"/>
          <w:szCs w:val="24"/>
        </w:rPr>
      </w:pPr>
      <w:r w:rsidRPr="00AC1C4F">
        <w:rPr>
          <w:rFonts w:ascii="Arial Narrow" w:hAnsi="Arial Narrow"/>
          <w:b/>
          <w:bCs/>
          <w:sz w:val="24"/>
          <w:szCs w:val="24"/>
        </w:rPr>
        <w:t>Titre II : Apports - Capital Social - Parts Sociales</w:t>
      </w:r>
    </w:p>
    <w:p w:rsidR="00E363D2" w:rsidRPr="00AC1C4F" w:rsidRDefault="00E363D2" w:rsidP="00970960">
      <w:pPr>
        <w:pStyle w:val="CM4"/>
        <w:spacing w:before="240" w:after="240"/>
        <w:rPr>
          <w:rFonts w:ascii="Arial Narrow" w:hAnsi="Arial Narrow"/>
          <w:b/>
          <w:bCs/>
          <w:color w:val="000000"/>
          <w:u w:val="single"/>
        </w:rPr>
      </w:pPr>
      <w:r w:rsidRPr="00AC1C4F">
        <w:rPr>
          <w:rFonts w:ascii="Arial Narrow" w:hAnsi="Arial Narrow"/>
          <w:b/>
          <w:bCs/>
          <w:color w:val="000000"/>
          <w:u w:val="single"/>
        </w:rPr>
        <w:t xml:space="preserve">Article 6 : Apports : </w:t>
      </w:r>
    </w:p>
    <w:p w:rsidR="007E5D2C" w:rsidRPr="00AC1C4F" w:rsidRDefault="00E363D2" w:rsidP="00A130A3">
      <w:pPr>
        <w:pStyle w:val="CM3"/>
        <w:spacing w:before="120" w:after="120"/>
        <w:jc w:val="both"/>
        <w:rPr>
          <w:rFonts w:ascii="Arial Narrow" w:hAnsi="Arial Narrow"/>
          <w:color w:val="000000"/>
        </w:rPr>
      </w:pPr>
      <w:r w:rsidRPr="00AC1C4F">
        <w:rPr>
          <w:rFonts w:ascii="Arial Narrow" w:hAnsi="Arial Narrow"/>
          <w:color w:val="000000"/>
        </w:rPr>
        <w:t>Les associés suivants effectuent les apports en numéraire, à savoir :</w:t>
      </w:r>
    </w:p>
    <w:p w:rsidR="00934BBE" w:rsidRPr="00AC1C4F" w:rsidRDefault="00934BBE" w:rsidP="00934BBE">
      <w:pPr>
        <w:pStyle w:val="Default"/>
        <w:rPr>
          <w:rFonts w:ascii="Arial Narrow" w:hAnsi="Arial Narrow"/>
        </w:rPr>
      </w:pPr>
    </w:p>
    <w:tbl>
      <w:tblPr>
        <w:tblStyle w:val="Grilledutableau"/>
        <w:tblW w:w="0" w:type="auto"/>
        <w:tblLook w:val="04A0" w:firstRow="1" w:lastRow="0" w:firstColumn="1" w:lastColumn="0" w:noHBand="0" w:noVBand="1"/>
      </w:tblPr>
      <w:tblGrid>
        <w:gridCol w:w="6771"/>
        <w:gridCol w:w="2509"/>
      </w:tblGrid>
      <w:tr w:rsidR="005F161C" w:rsidTr="005F161C">
        <w:tc>
          <w:tcPr>
            <w:tcW w:w="6771" w:type="dxa"/>
          </w:tcPr>
          <w:p w:rsidR="005F161C" w:rsidRPr="005F161C" w:rsidRDefault="005F161C" w:rsidP="00934BBE">
            <w:pPr>
              <w:pStyle w:val="Default"/>
              <w:rPr>
                <w:rFonts w:ascii="Arial Narrow" w:hAnsi="Arial Narrow"/>
                <w:b/>
              </w:rPr>
            </w:pPr>
            <w:r w:rsidRPr="005F161C">
              <w:rPr>
                <w:rFonts w:ascii="Arial Narrow" w:hAnsi="Arial Narrow"/>
                <w:b/>
              </w:rPr>
              <w:t>Associé</w:t>
            </w:r>
          </w:p>
        </w:tc>
        <w:tc>
          <w:tcPr>
            <w:tcW w:w="2509" w:type="dxa"/>
          </w:tcPr>
          <w:p w:rsidR="005F161C" w:rsidRPr="005F161C" w:rsidRDefault="005F161C" w:rsidP="00934BBE">
            <w:pPr>
              <w:pStyle w:val="Default"/>
              <w:rPr>
                <w:rFonts w:ascii="Arial Narrow" w:hAnsi="Arial Narrow"/>
                <w:b/>
              </w:rPr>
            </w:pPr>
            <w:r w:rsidRPr="005F161C">
              <w:rPr>
                <w:rFonts w:ascii="Arial Narrow" w:hAnsi="Arial Narrow"/>
                <w:b/>
              </w:rPr>
              <w:t>Apport</w:t>
            </w:r>
          </w:p>
        </w:tc>
      </w:tr>
      <w:tr w:rsidR="005F161C" w:rsidTr="005F161C">
        <w:tc>
          <w:tcPr>
            <w:tcW w:w="6771" w:type="dxa"/>
          </w:tcPr>
          <w:p w:rsidR="005F161C" w:rsidRDefault="005F161C" w:rsidP="00934BBE">
            <w:pPr>
              <w:pStyle w:val="Default"/>
              <w:rPr>
                <w:rFonts w:ascii="Arial Narrow" w:hAnsi="Arial Narrow"/>
              </w:rPr>
            </w:pPr>
            <w:r>
              <w:rPr>
                <w:rFonts w:ascii="Arial Narrow" w:hAnsi="Arial Narrow"/>
              </w:rPr>
              <w:t>Associé 1</w:t>
            </w:r>
          </w:p>
        </w:tc>
        <w:bookmarkStart w:id="27" w:name="Texte28"/>
        <w:tc>
          <w:tcPr>
            <w:tcW w:w="2509" w:type="dxa"/>
          </w:tcPr>
          <w:p w:rsidR="005F161C" w:rsidRDefault="00C35D12" w:rsidP="00934BBE">
            <w:pPr>
              <w:pStyle w:val="Default"/>
              <w:rPr>
                <w:rFonts w:ascii="Arial Narrow" w:hAnsi="Arial Narrow"/>
              </w:rPr>
            </w:pPr>
            <w:r>
              <w:rPr>
                <w:rFonts w:ascii="Arial Narrow" w:hAnsi="Arial Narrow"/>
              </w:rPr>
              <w:fldChar w:fldCharType="begin">
                <w:ffData>
                  <w:name w:val="Texte28"/>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7"/>
            <w:r w:rsidR="005F161C">
              <w:rPr>
                <w:rFonts w:ascii="Arial Narrow" w:hAnsi="Arial Narrow"/>
              </w:rPr>
              <w:t>MAD</w:t>
            </w:r>
          </w:p>
        </w:tc>
      </w:tr>
      <w:tr w:rsidR="005F161C" w:rsidTr="005F161C">
        <w:tc>
          <w:tcPr>
            <w:tcW w:w="6771" w:type="dxa"/>
          </w:tcPr>
          <w:p w:rsidR="005F161C" w:rsidRDefault="005F161C" w:rsidP="00934BBE">
            <w:pPr>
              <w:pStyle w:val="Default"/>
              <w:rPr>
                <w:rFonts w:ascii="Arial Narrow" w:hAnsi="Arial Narrow"/>
              </w:rPr>
            </w:pPr>
            <w:r>
              <w:rPr>
                <w:rFonts w:ascii="Arial Narrow" w:hAnsi="Arial Narrow"/>
              </w:rPr>
              <w:t>Associé 2</w:t>
            </w:r>
          </w:p>
        </w:tc>
        <w:bookmarkStart w:id="28" w:name="Texte29"/>
        <w:tc>
          <w:tcPr>
            <w:tcW w:w="2509" w:type="dxa"/>
          </w:tcPr>
          <w:p w:rsidR="005F161C" w:rsidRDefault="00C35D12" w:rsidP="00934BBE">
            <w:pPr>
              <w:pStyle w:val="Default"/>
              <w:rPr>
                <w:rFonts w:ascii="Arial Narrow" w:hAnsi="Arial Narrow"/>
              </w:rPr>
            </w:pPr>
            <w:r>
              <w:rPr>
                <w:rFonts w:ascii="Arial Narrow" w:hAnsi="Arial Narrow"/>
              </w:rPr>
              <w:fldChar w:fldCharType="begin">
                <w:ffData>
                  <w:name w:val="Texte29"/>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8"/>
            <w:r w:rsidR="005F161C">
              <w:rPr>
                <w:rFonts w:ascii="Arial Narrow" w:hAnsi="Arial Narrow"/>
              </w:rPr>
              <w:t>MAD</w:t>
            </w:r>
          </w:p>
        </w:tc>
      </w:tr>
      <w:tr w:rsidR="005F161C" w:rsidTr="005F161C">
        <w:tc>
          <w:tcPr>
            <w:tcW w:w="6771" w:type="dxa"/>
          </w:tcPr>
          <w:p w:rsidR="005F161C" w:rsidRDefault="005F161C" w:rsidP="00934BBE">
            <w:pPr>
              <w:pStyle w:val="Default"/>
              <w:rPr>
                <w:rFonts w:ascii="Arial Narrow" w:hAnsi="Arial Narrow"/>
              </w:rPr>
            </w:pPr>
            <w:r>
              <w:rPr>
                <w:rFonts w:ascii="Arial Narrow" w:hAnsi="Arial Narrow"/>
              </w:rPr>
              <w:t>Associé 3</w:t>
            </w:r>
          </w:p>
        </w:tc>
        <w:bookmarkStart w:id="29" w:name="Texte30"/>
        <w:tc>
          <w:tcPr>
            <w:tcW w:w="2509" w:type="dxa"/>
          </w:tcPr>
          <w:p w:rsidR="005F161C" w:rsidRDefault="00C35D12" w:rsidP="00934BBE">
            <w:pPr>
              <w:pStyle w:val="Default"/>
              <w:rPr>
                <w:rFonts w:ascii="Arial Narrow" w:hAnsi="Arial Narrow"/>
              </w:rPr>
            </w:pPr>
            <w:r>
              <w:rPr>
                <w:rFonts w:ascii="Arial Narrow" w:hAnsi="Arial Narrow"/>
              </w:rPr>
              <w:fldChar w:fldCharType="begin">
                <w:ffData>
                  <w:name w:val="Texte30"/>
                  <w:enabled/>
                  <w:calcOnExit w:val="0"/>
                  <w:textInput>
                    <w:type w:val="number"/>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9"/>
            <w:r w:rsidR="005F161C">
              <w:rPr>
                <w:rFonts w:ascii="Arial Narrow" w:hAnsi="Arial Narrow"/>
              </w:rPr>
              <w:t>MAD</w:t>
            </w:r>
          </w:p>
        </w:tc>
      </w:tr>
      <w:tr w:rsidR="005F161C" w:rsidTr="005F161C">
        <w:tc>
          <w:tcPr>
            <w:tcW w:w="6771" w:type="dxa"/>
          </w:tcPr>
          <w:p w:rsidR="005F161C" w:rsidRPr="005F161C" w:rsidRDefault="005F161C" w:rsidP="00934BBE">
            <w:pPr>
              <w:pStyle w:val="Default"/>
              <w:rPr>
                <w:rFonts w:ascii="Arial Narrow" w:hAnsi="Arial Narrow"/>
                <w:b/>
              </w:rPr>
            </w:pPr>
            <w:r w:rsidRPr="005F161C">
              <w:rPr>
                <w:rFonts w:ascii="Arial Narrow" w:hAnsi="Arial Narrow"/>
                <w:b/>
              </w:rPr>
              <w:t>Total</w:t>
            </w:r>
          </w:p>
        </w:tc>
        <w:bookmarkStart w:id="30" w:name="Texte31"/>
        <w:tc>
          <w:tcPr>
            <w:tcW w:w="2509" w:type="dxa"/>
          </w:tcPr>
          <w:p w:rsidR="005F161C" w:rsidRPr="005F161C" w:rsidRDefault="00C35D12" w:rsidP="00934BBE">
            <w:pPr>
              <w:pStyle w:val="Default"/>
              <w:rPr>
                <w:rFonts w:ascii="Arial Narrow" w:hAnsi="Arial Narrow"/>
                <w:b/>
              </w:rPr>
            </w:pPr>
            <w:r>
              <w:rPr>
                <w:rFonts w:ascii="Arial Narrow" w:hAnsi="Arial Narrow"/>
                <w:b/>
              </w:rPr>
              <w:fldChar w:fldCharType="begin">
                <w:ffData>
                  <w:name w:val="Texte31"/>
                  <w:enabled/>
                  <w:calcOnExit w:val="0"/>
                  <w:textInput>
                    <w:type w:val="number"/>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30"/>
            <w:r w:rsidR="005F161C" w:rsidRPr="005F161C">
              <w:rPr>
                <w:rFonts w:ascii="Arial Narrow" w:hAnsi="Arial Narrow"/>
                <w:b/>
              </w:rPr>
              <w:t>MAD</w:t>
            </w:r>
          </w:p>
        </w:tc>
      </w:tr>
    </w:tbl>
    <w:p w:rsidR="00934BBE" w:rsidRPr="00AC1C4F" w:rsidRDefault="00934BBE" w:rsidP="00934BBE">
      <w:pPr>
        <w:pStyle w:val="Default"/>
        <w:rPr>
          <w:rFonts w:ascii="Arial Narrow" w:hAnsi="Arial Narrow"/>
        </w:rPr>
      </w:pPr>
    </w:p>
    <w:p w:rsidR="00E363D2" w:rsidRPr="00AC1C4F" w:rsidRDefault="00E363D2" w:rsidP="00E363D2">
      <w:pPr>
        <w:pStyle w:val="Default"/>
        <w:rPr>
          <w:rFonts w:ascii="Arial Narrow" w:hAnsi="Arial Narrow"/>
        </w:rPr>
      </w:pPr>
    </w:p>
    <w:p w:rsidR="00E363D2" w:rsidRPr="00AC1C4F" w:rsidRDefault="00E363D2" w:rsidP="00A949F1">
      <w:pPr>
        <w:pStyle w:val="CM3"/>
        <w:spacing w:after="447"/>
        <w:rPr>
          <w:rFonts w:ascii="Arial Narrow" w:hAnsi="Arial Narrow"/>
        </w:rPr>
      </w:pPr>
      <w:r w:rsidRPr="00AC1C4F">
        <w:rPr>
          <w:rFonts w:ascii="Arial Narrow" w:hAnsi="Arial Narrow"/>
          <w:b/>
          <w:bCs/>
        </w:rPr>
        <w:t xml:space="preserve">Soit la somme totale de </w:t>
      </w:r>
      <w:bookmarkStart w:id="31" w:name="Texte32"/>
      <w:r w:rsidR="00C35D12">
        <w:rPr>
          <w:rFonts w:ascii="Arial Narrow" w:hAnsi="Arial Narrow"/>
          <w:b/>
          <w:bCs/>
          <w:highlight w:val="yellow"/>
        </w:rPr>
        <w:fldChar w:fldCharType="begin">
          <w:ffData>
            <w:name w:val="Texte32"/>
            <w:enabled/>
            <w:calcOnExit w:val="0"/>
            <w:textInput>
              <w:type w:val="number"/>
            </w:textInput>
          </w:ffData>
        </w:fldChar>
      </w:r>
      <w:r w:rsidR="00C35D12">
        <w:rPr>
          <w:rFonts w:ascii="Arial Narrow" w:hAnsi="Arial Narrow"/>
          <w:b/>
          <w:bCs/>
          <w:highlight w:val="yellow"/>
        </w:rPr>
        <w:instrText xml:space="preserve"> FORMTEXT </w:instrText>
      </w:r>
      <w:r w:rsidR="00C35D12">
        <w:rPr>
          <w:rFonts w:ascii="Arial Narrow" w:hAnsi="Arial Narrow"/>
          <w:b/>
          <w:bCs/>
          <w:highlight w:val="yellow"/>
        </w:rPr>
      </w:r>
      <w:r w:rsidR="00C35D12">
        <w:rPr>
          <w:rFonts w:ascii="Arial Narrow" w:hAnsi="Arial Narrow"/>
          <w:b/>
          <w:bCs/>
          <w:highlight w:val="yellow"/>
        </w:rPr>
        <w:fldChar w:fldCharType="separate"/>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highlight w:val="yellow"/>
        </w:rPr>
        <w:fldChar w:fldCharType="end"/>
      </w:r>
      <w:bookmarkEnd w:id="31"/>
      <w:r w:rsidRPr="00AC1C4F">
        <w:rPr>
          <w:rFonts w:ascii="Arial Narrow" w:hAnsi="Arial Narrow"/>
          <w:b/>
          <w:bCs/>
          <w:i/>
          <w:iCs/>
        </w:rPr>
        <w:t xml:space="preserve">dirhams </w:t>
      </w:r>
      <w:r w:rsidR="00AA1406" w:rsidRPr="00AC1C4F">
        <w:rPr>
          <w:rFonts w:ascii="Arial Narrow" w:hAnsi="Arial Narrow"/>
          <w:b/>
          <w:bCs/>
          <w:i/>
          <w:iCs/>
        </w:rPr>
        <w:t xml:space="preserve">         </w:t>
      </w:r>
      <w:r w:rsidRPr="00AC1C4F">
        <w:rPr>
          <w:rFonts w:ascii="Arial Narrow" w:hAnsi="Arial Narrow"/>
          <w:b/>
          <w:bCs/>
          <w:i/>
          <w:iCs/>
        </w:rPr>
        <w:t xml:space="preserve">       .............................. </w:t>
      </w:r>
      <w:bookmarkStart w:id="32" w:name="Texte33"/>
      <w:r w:rsidR="00C35D12">
        <w:rPr>
          <w:rFonts w:ascii="Arial Narrow" w:hAnsi="Arial Narrow"/>
          <w:b/>
          <w:bCs/>
          <w:i/>
          <w:iCs/>
          <w:highlight w:val="yellow"/>
        </w:rPr>
        <w:fldChar w:fldCharType="begin">
          <w:ffData>
            <w:name w:val="Texte33"/>
            <w:enabled/>
            <w:calcOnExit w:val="0"/>
            <w:textInput>
              <w:type w:val="number"/>
            </w:textInput>
          </w:ffData>
        </w:fldChar>
      </w:r>
      <w:r w:rsidR="00C35D12">
        <w:rPr>
          <w:rFonts w:ascii="Arial Narrow" w:hAnsi="Arial Narrow"/>
          <w:b/>
          <w:bCs/>
          <w:i/>
          <w:iCs/>
          <w:highlight w:val="yellow"/>
        </w:rPr>
        <w:instrText xml:space="preserve"> FORMTEXT </w:instrText>
      </w:r>
      <w:r w:rsidR="00C35D12">
        <w:rPr>
          <w:rFonts w:ascii="Arial Narrow" w:hAnsi="Arial Narrow"/>
          <w:b/>
          <w:bCs/>
          <w:i/>
          <w:iCs/>
          <w:highlight w:val="yellow"/>
        </w:rPr>
      </w:r>
      <w:r w:rsidR="00C35D12">
        <w:rPr>
          <w:rFonts w:ascii="Arial Narrow" w:hAnsi="Arial Narrow"/>
          <w:b/>
          <w:bCs/>
          <w:i/>
          <w:iCs/>
          <w:highlight w:val="yellow"/>
        </w:rPr>
        <w:fldChar w:fldCharType="separate"/>
      </w:r>
      <w:r w:rsidR="00C35D12">
        <w:rPr>
          <w:rFonts w:ascii="Arial Narrow" w:hAnsi="Arial Narrow"/>
          <w:b/>
          <w:bCs/>
          <w:i/>
          <w:iCs/>
          <w:noProof/>
          <w:highlight w:val="yellow"/>
        </w:rPr>
        <w:t> </w:t>
      </w:r>
      <w:r w:rsidR="00C35D12">
        <w:rPr>
          <w:rFonts w:ascii="Arial Narrow" w:hAnsi="Arial Narrow"/>
          <w:b/>
          <w:bCs/>
          <w:i/>
          <w:iCs/>
          <w:noProof/>
          <w:highlight w:val="yellow"/>
        </w:rPr>
        <w:t> </w:t>
      </w:r>
      <w:r w:rsidR="00C35D12">
        <w:rPr>
          <w:rFonts w:ascii="Arial Narrow" w:hAnsi="Arial Narrow"/>
          <w:b/>
          <w:bCs/>
          <w:i/>
          <w:iCs/>
          <w:noProof/>
          <w:highlight w:val="yellow"/>
        </w:rPr>
        <w:t> </w:t>
      </w:r>
      <w:r w:rsidR="00C35D12">
        <w:rPr>
          <w:rFonts w:ascii="Arial Narrow" w:hAnsi="Arial Narrow"/>
          <w:b/>
          <w:bCs/>
          <w:i/>
          <w:iCs/>
          <w:noProof/>
          <w:highlight w:val="yellow"/>
        </w:rPr>
        <w:t> </w:t>
      </w:r>
      <w:r w:rsidR="00C35D12">
        <w:rPr>
          <w:rFonts w:ascii="Arial Narrow" w:hAnsi="Arial Narrow"/>
          <w:b/>
          <w:bCs/>
          <w:i/>
          <w:iCs/>
          <w:noProof/>
          <w:highlight w:val="yellow"/>
        </w:rPr>
        <w:t> </w:t>
      </w:r>
      <w:r w:rsidR="00C35D12">
        <w:rPr>
          <w:rFonts w:ascii="Arial Narrow" w:hAnsi="Arial Narrow"/>
          <w:b/>
          <w:bCs/>
          <w:i/>
          <w:iCs/>
          <w:highlight w:val="yellow"/>
        </w:rPr>
        <w:fldChar w:fldCharType="end"/>
      </w:r>
      <w:bookmarkEnd w:id="32"/>
      <w:r w:rsidRPr="00AC1C4F">
        <w:rPr>
          <w:rFonts w:ascii="Arial Narrow" w:hAnsi="Arial Narrow"/>
          <w:b/>
          <w:bCs/>
          <w:i/>
          <w:iCs/>
        </w:rPr>
        <w:t xml:space="preserve">DH </w:t>
      </w:r>
    </w:p>
    <w:p w:rsidR="00E363D2" w:rsidRPr="00AC1C4F" w:rsidRDefault="00E363D2" w:rsidP="00970960">
      <w:pPr>
        <w:pStyle w:val="CM4"/>
        <w:spacing w:before="240" w:after="240"/>
        <w:rPr>
          <w:rFonts w:ascii="Arial Narrow" w:hAnsi="Arial Narrow"/>
          <w:b/>
          <w:bCs/>
          <w:color w:val="000000"/>
          <w:u w:val="single"/>
        </w:rPr>
      </w:pPr>
      <w:r w:rsidRPr="00AC1C4F">
        <w:rPr>
          <w:rFonts w:ascii="Arial Narrow" w:hAnsi="Arial Narrow"/>
          <w:b/>
          <w:bCs/>
          <w:color w:val="000000"/>
          <w:u w:val="single"/>
        </w:rPr>
        <w:t>Article 7 : Capital Social</w:t>
      </w:r>
    </w:p>
    <w:p w:rsidR="00E363D2" w:rsidRPr="00AC1C4F" w:rsidRDefault="00E363D2" w:rsidP="00A949F1">
      <w:pPr>
        <w:pStyle w:val="CM3"/>
        <w:spacing w:before="120" w:after="120"/>
        <w:jc w:val="both"/>
        <w:rPr>
          <w:rFonts w:ascii="Arial Narrow" w:hAnsi="Arial Narrow"/>
        </w:rPr>
      </w:pPr>
      <w:r w:rsidRPr="00AC1C4F">
        <w:rPr>
          <w:rFonts w:ascii="Arial Narrow" w:hAnsi="Arial Narrow"/>
        </w:rPr>
        <w:t xml:space="preserve">Le capital social s’élève à </w:t>
      </w:r>
      <w:bookmarkStart w:id="33" w:name="Texte34"/>
      <w:r w:rsidR="00C35D12">
        <w:rPr>
          <w:rFonts w:ascii="Arial Narrow" w:hAnsi="Arial Narrow"/>
          <w:b/>
          <w:bCs/>
          <w:highlight w:val="yellow"/>
        </w:rPr>
        <w:fldChar w:fldCharType="begin">
          <w:ffData>
            <w:name w:val="Texte34"/>
            <w:enabled/>
            <w:calcOnExit w:val="0"/>
            <w:textInput/>
          </w:ffData>
        </w:fldChar>
      </w:r>
      <w:r w:rsidR="00C35D12">
        <w:rPr>
          <w:rFonts w:ascii="Arial Narrow" w:hAnsi="Arial Narrow"/>
          <w:b/>
          <w:bCs/>
          <w:highlight w:val="yellow"/>
        </w:rPr>
        <w:instrText xml:space="preserve"> FORMTEXT </w:instrText>
      </w:r>
      <w:r w:rsidR="00C35D12">
        <w:rPr>
          <w:rFonts w:ascii="Arial Narrow" w:hAnsi="Arial Narrow"/>
          <w:b/>
          <w:bCs/>
          <w:highlight w:val="yellow"/>
        </w:rPr>
      </w:r>
      <w:r w:rsidR="00C35D12">
        <w:rPr>
          <w:rFonts w:ascii="Arial Narrow" w:hAnsi="Arial Narrow"/>
          <w:b/>
          <w:bCs/>
          <w:highlight w:val="yellow"/>
        </w:rPr>
        <w:fldChar w:fldCharType="separate"/>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highlight w:val="yellow"/>
        </w:rPr>
        <w:fldChar w:fldCharType="end"/>
      </w:r>
      <w:bookmarkEnd w:id="33"/>
      <w:r w:rsidRPr="00AC1C4F">
        <w:rPr>
          <w:rFonts w:ascii="Arial Narrow" w:hAnsi="Arial Narrow"/>
          <w:b/>
          <w:bCs/>
        </w:rPr>
        <w:t xml:space="preserve">DIRHAMS </w:t>
      </w:r>
      <w:r w:rsidRPr="00AC1C4F">
        <w:rPr>
          <w:rFonts w:ascii="Arial Narrow" w:hAnsi="Arial Narrow"/>
        </w:rPr>
        <w:t>(</w:t>
      </w:r>
      <w:bookmarkStart w:id="34" w:name="Texte35"/>
      <w:r w:rsidR="00C35D12">
        <w:rPr>
          <w:rFonts w:ascii="Arial Narrow" w:hAnsi="Arial Narrow"/>
          <w:b/>
          <w:bCs/>
          <w:highlight w:val="yellow"/>
        </w:rPr>
        <w:fldChar w:fldCharType="begin">
          <w:ffData>
            <w:name w:val="Texte35"/>
            <w:enabled/>
            <w:calcOnExit w:val="0"/>
            <w:textInput/>
          </w:ffData>
        </w:fldChar>
      </w:r>
      <w:r w:rsidR="00C35D12">
        <w:rPr>
          <w:rFonts w:ascii="Arial Narrow" w:hAnsi="Arial Narrow"/>
          <w:b/>
          <w:bCs/>
          <w:highlight w:val="yellow"/>
        </w:rPr>
        <w:instrText xml:space="preserve"> FORMTEXT </w:instrText>
      </w:r>
      <w:r w:rsidR="00C35D12">
        <w:rPr>
          <w:rFonts w:ascii="Arial Narrow" w:hAnsi="Arial Narrow"/>
          <w:b/>
          <w:bCs/>
          <w:highlight w:val="yellow"/>
        </w:rPr>
      </w:r>
      <w:r w:rsidR="00C35D12">
        <w:rPr>
          <w:rFonts w:ascii="Arial Narrow" w:hAnsi="Arial Narrow"/>
          <w:b/>
          <w:bCs/>
          <w:highlight w:val="yellow"/>
        </w:rPr>
        <w:fldChar w:fldCharType="separate"/>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highlight w:val="yellow"/>
        </w:rPr>
        <w:fldChar w:fldCharType="end"/>
      </w:r>
      <w:bookmarkEnd w:id="34"/>
      <w:r w:rsidR="00C87FC7" w:rsidRPr="00AC1C4F">
        <w:rPr>
          <w:rFonts w:ascii="Arial Narrow" w:hAnsi="Arial Narrow"/>
          <w:b/>
          <w:bCs/>
        </w:rPr>
        <w:t>)</w:t>
      </w:r>
      <w:r w:rsidR="00444BD8" w:rsidRPr="00AC1C4F">
        <w:rPr>
          <w:rFonts w:ascii="Arial Narrow" w:hAnsi="Arial Narrow"/>
        </w:rPr>
        <w:t xml:space="preserve">. Il est divisé en </w:t>
      </w:r>
      <w:bookmarkStart w:id="35" w:name="Texte36"/>
      <w:r w:rsidR="00C35D12">
        <w:rPr>
          <w:rFonts w:ascii="Arial Narrow" w:hAnsi="Arial Narrow"/>
          <w:highlight w:val="yellow"/>
        </w:rPr>
        <w:fldChar w:fldCharType="begin">
          <w:ffData>
            <w:name w:val="Texte36"/>
            <w:enabled/>
            <w:calcOnExit w:val="0"/>
            <w:textInput/>
          </w:ffData>
        </w:fldChar>
      </w:r>
      <w:r w:rsidR="00C35D12">
        <w:rPr>
          <w:rFonts w:ascii="Arial Narrow" w:hAnsi="Arial Narrow"/>
          <w:highlight w:val="yellow"/>
        </w:rPr>
        <w:instrText xml:space="preserve"> FORMTEXT </w:instrText>
      </w:r>
      <w:r w:rsidR="00C35D12">
        <w:rPr>
          <w:rFonts w:ascii="Arial Narrow" w:hAnsi="Arial Narrow"/>
          <w:highlight w:val="yellow"/>
        </w:rPr>
      </w:r>
      <w:r w:rsidR="00C35D12">
        <w:rPr>
          <w:rFonts w:ascii="Arial Narrow" w:hAnsi="Arial Narrow"/>
          <w:highlight w:val="yellow"/>
        </w:rPr>
        <w:fldChar w:fldCharType="separate"/>
      </w:r>
      <w:r w:rsidR="00C35D12">
        <w:rPr>
          <w:rFonts w:ascii="Arial Narrow" w:hAnsi="Arial Narrow"/>
          <w:noProof/>
          <w:highlight w:val="yellow"/>
        </w:rPr>
        <w:t> </w:t>
      </w:r>
      <w:r w:rsidR="00C35D12">
        <w:rPr>
          <w:rFonts w:ascii="Arial Narrow" w:hAnsi="Arial Narrow"/>
          <w:noProof/>
          <w:highlight w:val="yellow"/>
        </w:rPr>
        <w:t> </w:t>
      </w:r>
      <w:r w:rsidR="00C35D12">
        <w:rPr>
          <w:rFonts w:ascii="Arial Narrow" w:hAnsi="Arial Narrow"/>
          <w:noProof/>
          <w:highlight w:val="yellow"/>
        </w:rPr>
        <w:t> </w:t>
      </w:r>
      <w:r w:rsidR="00C35D12">
        <w:rPr>
          <w:rFonts w:ascii="Arial Narrow" w:hAnsi="Arial Narrow"/>
          <w:noProof/>
          <w:highlight w:val="yellow"/>
        </w:rPr>
        <w:t> </w:t>
      </w:r>
      <w:r w:rsidR="00C35D12">
        <w:rPr>
          <w:rFonts w:ascii="Arial Narrow" w:hAnsi="Arial Narrow"/>
          <w:noProof/>
          <w:highlight w:val="yellow"/>
        </w:rPr>
        <w:t> </w:t>
      </w:r>
      <w:r w:rsidR="00C35D12">
        <w:rPr>
          <w:rFonts w:ascii="Arial Narrow" w:hAnsi="Arial Narrow"/>
          <w:highlight w:val="yellow"/>
        </w:rPr>
        <w:fldChar w:fldCharType="end"/>
      </w:r>
      <w:bookmarkEnd w:id="35"/>
      <w:r w:rsidR="00A949F1" w:rsidRPr="00AC1C4F">
        <w:rPr>
          <w:rFonts w:ascii="Arial Narrow" w:hAnsi="Arial Narrow"/>
        </w:rPr>
        <w:t>parts sociales</w:t>
      </w:r>
      <w:r w:rsidRPr="00AC1C4F">
        <w:rPr>
          <w:rFonts w:ascii="Arial Narrow" w:hAnsi="Arial Narrow"/>
        </w:rPr>
        <w:t xml:space="preserve"> de </w:t>
      </w:r>
      <w:bookmarkStart w:id="36" w:name="Texte37"/>
      <w:r w:rsidR="00C35D12">
        <w:rPr>
          <w:rFonts w:ascii="Arial Narrow" w:hAnsi="Arial Narrow"/>
          <w:b/>
          <w:bCs/>
        </w:rPr>
        <w:fldChar w:fldCharType="begin">
          <w:ffData>
            <w:name w:val="Texte37"/>
            <w:enabled/>
            <w:calcOnExit w:val="0"/>
            <w:textInput/>
          </w:ffData>
        </w:fldChar>
      </w:r>
      <w:r w:rsidR="00C35D12">
        <w:rPr>
          <w:rFonts w:ascii="Arial Narrow" w:hAnsi="Arial Narrow"/>
          <w:b/>
          <w:bCs/>
        </w:rPr>
        <w:instrText xml:space="preserve"> FORMTEXT </w:instrText>
      </w:r>
      <w:r w:rsidR="00C35D12">
        <w:rPr>
          <w:rFonts w:ascii="Arial Narrow" w:hAnsi="Arial Narrow"/>
          <w:b/>
          <w:bCs/>
        </w:rPr>
      </w:r>
      <w:r w:rsidR="00C35D12">
        <w:rPr>
          <w:rFonts w:ascii="Arial Narrow" w:hAnsi="Arial Narrow"/>
          <w:b/>
          <w:bCs/>
        </w:rPr>
        <w:fldChar w:fldCharType="separate"/>
      </w:r>
      <w:r w:rsidR="00C35D12">
        <w:rPr>
          <w:rFonts w:ascii="Arial Narrow" w:hAnsi="Arial Narrow"/>
          <w:b/>
          <w:bCs/>
          <w:noProof/>
        </w:rPr>
        <w:t> </w:t>
      </w:r>
      <w:r w:rsidR="00C35D12">
        <w:rPr>
          <w:rFonts w:ascii="Arial Narrow" w:hAnsi="Arial Narrow"/>
          <w:b/>
          <w:bCs/>
          <w:noProof/>
        </w:rPr>
        <w:t> </w:t>
      </w:r>
      <w:r w:rsidR="00C35D12">
        <w:rPr>
          <w:rFonts w:ascii="Arial Narrow" w:hAnsi="Arial Narrow"/>
          <w:b/>
          <w:bCs/>
          <w:noProof/>
        </w:rPr>
        <w:t> </w:t>
      </w:r>
      <w:r w:rsidR="00C35D12">
        <w:rPr>
          <w:rFonts w:ascii="Arial Narrow" w:hAnsi="Arial Narrow"/>
          <w:b/>
          <w:bCs/>
          <w:noProof/>
        </w:rPr>
        <w:t> </w:t>
      </w:r>
      <w:r w:rsidR="00C35D12">
        <w:rPr>
          <w:rFonts w:ascii="Arial Narrow" w:hAnsi="Arial Narrow"/>
          <w:b/>
          <w:bCs/>
          <w:noProof/>
        </w:rPr>
        <w:t> </w:t>
      </w:r>
      <w:r w:rsidR="00C35D12">
        <w:rPr>
          <w:rFonts w:ascii="Arial Narrow" w:hAnsi="Arial Narrow"/>
          <w:b/>
          <w:bCs/>
        </w:rPr>
        <w:fldChar w:fldCharType="end"/>
      </w:r>
      <w:bookmarkEnd w:id="36"/>
      <w:r w:rsidRPr="00AC1C4F">
        <w:rPr>
          <w:rFonts w:ascii="Arial Narrow" w:hAnsi="Arial Narrow"/>
          <w:b/>
          <w:bCs/>
        </w:rPr>
        <w:t xml:space="preserve">DIRHAMS </w:t>
      </w:r>
      <w:r w:rsidRPr="00AC1C4F">
        <w:rPr>
          <w:rFonts w:ascii="Arial Narrow" w:hAnsi="Arial Narrow"/>
        </w:rPr>
        <w:t>(</w:t>
      </w:r>
      <w:bookmarkStart w:id="37" w:name="Texte38"/>
      <w:r w:rsidR="00C35D12">
        <w:rPr>
          <w:rFonts w:ascii="Arial Narrow" w:hAnsi="Arial Narrow"/>
          <w:b/>
          <w:bCs/>
          <w:highlight w:val="yellow"/>
        </w:rPr>
        <w:fldChar w:fldCharType="begin">
          <w:ffData>
            <w:name w:val="Texte38"/>
            <w:enabled/>
            <w:calcOnExit w:val="0"/>
            <w:textInput/>
          </w:ffData>
        </w:fldChar>
      </w:r>
      <w:r w:rsidR="00C35D12">
        <w:rPr>
          <w:rFonts w:ascii="Arial Narrow" w:hAnsi="Arial Narrow"/>
          <w:b/>
          <w:bCs/>
          <w:highlight w:val="yellow"/>
        </w:rPr>
        <w:instrText xml:space="preserve"> FORMTEXT </w:instrText>
      </w:r>
      <w:r w:rsidR="00C35D12">
        <w:rPr>
          <w:rFonts w:ascii="Arial Narrow" w:hAnsi="Arial Narrow"/>
          <w:b/>
          <w:bCs/>
          <w:highlight w:val="yellow"/>
        </w:rPr>
      </w:r>
      <w:r w:rsidR="00C35D12">
        <w:rPr>
          <w:rFonts w:ascii="Arial Narrow" w:hAnsi="Arial Narrow"/>
          <w:b/>
          <w:bCs/>
          <w:highlight w:val="yellow"/>
        </w:rPr>
        <w:fldChar w:fldCharType="separate"/>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noProof/>
          <w:highlight w:val="yellow"/>
        </w:rPr>
        <w:t> </w:t>
      </w:r>
      <w:r w:rsidR="00C35D12">
        <w:rPr>
          <w:rFonts w:ascii="Arial Narrow" w:hAnsi="Arial Narrow"/>
          <w:b/>
          <w:bCs/>
          <w:highlight w:val="yellow"/>
        </w:rPr>
        <w:fldChar w:fldCharType="end"/>
      </w:r>
      <w:bookmarkEnd w:id="37"/>
      <w:r w:rsidRPr="00AC1C4F">
        <w:rPr>
          <w:rFonts w:ascii="Arial Narrow" w:hAnsi="Arial Narrow"/>
        </w:rPr>
        <w:t xml:space="preserve">) chacune, souscrites en totalité, intégralement libérées et attribuées aux associés en proportion de leurs apports, à savoir : </w:t>
      </w:r>
    </w:p>
    <w:tbl>
      <w:tblPr>
        <w:tblStyle w:val="Grilledutableau"/>
        <w:tblW w:w="0" w:type="auto"/>
        <w:tblLook w:val="04A0" w:firstRow="1" w:lastRow="0" w:firstColumn="1" w:lastColumn="0" w:noHBand="0" w:noVBand="1"/>
      </w:tblPr>
      <w:tblGrid>
        <w:gridCol w:w="6771"/>
        <w:gridCol w:w="2509"/>
      </w:tblGrid>
      <w:tr w:rsidR="005F161C" w:rsidTr="001D00C6">
        <w:tc>
          <w:tcPr>
            <w:tcW w:w="6771" w:type="dxa"/>
          </w:tcPr>
          <w:p w:rsidR="005F161C" w:rsidRPr="005F161C" w:rsidRDefault="005F161C" w:rsidP="001D00C6">
            <w:pPr>
              <w:pStyle w:val="Default"/>
              <w:rPr>
                <w:rFonts w:ascii="Arial Narrow" w:hAnsi="Arial Narrow"/>
                <w:b/>
              </w:rPr>
            </w:pPr>
            <w:r w:rsidRPr="005F161C">
              <w:rPr>
                <w:rFonts w:ascii="Arial Narrow" w:hAnsi="Arial Narrow"/>
                <w:b/>
              </w:rPr>
              <w:t>Associé</w:t>
            </w:r>
          </w:p>
        </w:tc>
        <w:tc>
          <w:tcPr>
            <w:tcW w:w="2509" w:type="dxa"/>
          </w:tcPr>
          <w:p w:rsidR="005F161C" w:rsidRPr="005F161C" w:rsidRDefault="005F161C" w:rsidP="001D00C6">
            <w:pPr>
              <w:pStyle w:val="Default"/>
              <w:rPr>
                <w:rFonts w:ascii="Arial Narrow" w:hAnsi="Arial Narrow"/>
                <w:b/>
              </w:rPr>
            </w:pPr>
            <w:r w:rsidRPr="005F161C">
              <w:rPr>
                <w:rFonts w:ascii="Arial Narrow" w:hAnsi="Arial Narrow"/>
                <w:b/>
              </w:rPr>
              <w:t>Nombre de parts</w:t>
            </w:r>
          </w:p>
        </w:tc>
      </w:tr>
      <w:tr w:rsidR="005F161C" w:rsidTr="001D00C6">
        <w:tc>
          <w:tcPr>
            <w:tcW w:w="6771" w:type="dxa"/>
          </w:tcPr>
          <w:p w:rsidR="005F161C" w:rsidRDefault="005F161C" w:rsidP="001D00C6">
            <w:pPr>
              <w:pStyle w:val="Default"/>
              <w:rPr>
                <w:rFonts w:ascii="Arial Narrow" w:hAnsi="Arial Narrow"/>
              </w:rPr>
            </w:pPr>
            <w:r>
              <w:rPr>
                <w:rFonts w:ascii="Arial Narrow" w:hAnsi="Arial Narrow"/>
              </w:rPr>
              <w:t>Associé 1</w:t>
            </w:r>
          </w:p>
        </w:tc>
        <w:bookmarkStart w:id="38" w:name="Texte39"/>
        <w:tc>
          <w:tcPr>
            <w:tcW w:w="2509" w:type="dxa"/>
          </w:tcPr>
          <w:p w:rsidR="005F161C" w:rsidRDefault="00C35D12" w:rsidP="005F161C">
            <w:pPr>
              <w:pStyle w:val="Default"/>
              <w:rPr>
                <w:rFonts w:ascii="Arial Narrow" w:hAnsi="Arial Narrow"/>
              </w:rPr>
            </w:pPr>
            <w:r>
              <w:rPr>
                <w:rFonts w:ascii="Arial Narrow" w:hAnsi="Arial Narrow"/>
              </w:rPr>
              <w:fldChar w:fldCharType="begin">
                <w:ffData>
                  <w:name w:val="Texte39"/>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8"/>
            <w:r w:rsidR="005F161C">
              <w:rPr>
                <w:rFonts w:ascii="Arial Narrow" w:hAnsi="Arial Narrow"/>
              </w:rPr>
              <w:t>Parts</w:t>
            </w:r>
          </w:p>
        </w:tc>
      </w:tr>
      <w:tr w:rsidR="005F161C" w:rsidTr="001D00C6">
        <w:tc>
          <w:tcPr>
            <w:tcW w:w="6771" w:type="dxa"/>
          </w:tcPr>
          <w:p w:rsidR="005F161C" w:rsidRDefault="005F161C" w:rsidP="001D00C6">
            <w:pPr>
              <w:pStyle w:val="Default"/>
              <w:rPr>
                <w:rFonts w:ascii="Arial Narrow" w:hAnsi="Arial Narrow"/>
              </w:rPr>
            </w:pPr>
            <w:r>
              <w:rPr>
                <w:rFonts w:ascii="Arial Narrow" w:hAnsi="Arial Narrow"/>
              </w:rPr>
              <w:t>Associé 2</w:t>
            </w:r>
          </w:p>
        </w:tc>
        <w:bookmarkStart w:id="39" w:name="Texte40"/>
        <w:tc>
          <w:tcPr>
            <w:tcW w:w="2509" w:type="dxa"/>
          </w:tcPr>
          <w:p w:rsidR="005F161C" w:rsidRDefault="00C35D12" w:rsidP="001D00C6">
            <w:pPr>
              <w:pStyle w:val="Default"/>
              <w:rPr>
                <w:rFonts w:ascii="Arial Narrow" w:hAnsi="Arial Narrow"/>
              </w:rPr>
            </w:pPr>
            <w:r>
              <w:rPr>
                <w:rFonts w:ascii="Arial Narrow" w:hAnsi="Arial Narrow"/>
              </w:rPr>
              <w:fldChar w:fldCharType="begin">
                <w:ffData>
                  <w:name w:val="Texte40"/>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9"/>
            <w:r w:rsidR="005F161C">
              <w:rPr>
                <w:rFonts w:ascii="Arial Narrow" w:hAnsi="Arial Narrow"/>
              </w:rPr>
              <w:t>Parts</w:t>
            </w:r>
          </w:p>
        </w:tc>
      </w:tr>
      <w:tr w:rsidR="005F161C" w:rsidTr="001D00C6">
        <w:tc>
          <w:tcPr>
            <w:tcW w:w="6771" w:type="dxa"/>
          </w:tcPr>
          <w:p w:rsidR="005F161C" w:rsidRDefault="005F161C" w:rsidP="001D00C6">
            <w:pPr>
              <w:pStyle w:val="Default"/>
              <w:rPr>
                <w:rFonts w:ascii="Arial Narrow" w:hAnsi="Arial Narrow"/>
              </w:rPr>
            </w:pPr>
            <w:r>
              <w:rPr>
                <w:rFonts w:ascii="Arial Narrow" w:hAnsi="Arial Narrow"/>
              </w:rPr>
              <w:t>Associé 3</w:t>
            </w:r>
          </w:p>
        </w:tc>
        <w:bookmarkStart w:id="40" w:name="Texte41"/>
        <w:tc>
          <w:tcPr>
            <w:tcW w:w="2509" w:type="dxa"/>
          </w:tcPr>
          <w:p w:rsidR="005F161C" w:rsidRDefault="00C35D12" w:rsidP="001D00C6">
            <w:pPr>
              <w:pStyle w:val="Default"/>
              <w:rPr>
                <w:rFonts w:ascii="Arial Narrow" w:hAnsi="Arial Narrow"/>
              </w:rPr>
            </w:pPr>
            <w:r>
              <w:rPr>
                <w:rFonts w:ascii="Arial Narrow" w:hAnsi="Arial Narrow"/>
              </w:rPr>
              <w:fldChar w:fldCharType="begin">
                <w:ffData>
                  <w:name w:val="Texte4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0"/>
            <w:r w:rsidR="005F161C">
              <w:rPr>
                <w:rFonts w:ascii="Arial Narrow" w:hAnsi="Arial Narrow"/>
              </w:rPr>
              <w:t>Parts</w:t>
            </w:r>
          </w:p>
        </w:tc>
      </w:tr>
      <w:tr w:rsidR="005F161C" w:rsidTr="001D00C6">
        <w:tc>
          <w:tcPr>
            <w:tcW w:w="6771" w:type="dxa"/>
          </w:tcPr>
          <w:p w:rsidR="005F161C" w:rsidRPr="005F161C" w:rsidRDefault="005F161C" w:rsidP="001D00C6">
            <w:pPr>
              <w:pStyle w:val="Default"/>
              <w:rPr>
                <w:rFonts w:ascii="Arial Narrow" w:hAnsi="Arial Narrow"/>
                <w:b/>
              </w:rPr>
            </w:pPr>
            <w:r w:rsidRPr="005F161C">
              <w:rPr>
                <w:rFonts w:ascii="Arial Narrow" w:hAnsi="Arial Narrow"/>
                <w:b/>
              </w:rPr>
              <w:t>Total</w:t>
            </w:r>
          </w:p>
        </w:tc>
        <w:bookmarkStart w:id="41" w:name="Texte42"/>
        <w:tc>
          <w:tcPr>
            <w:tcW w:w="2509" w:type="dxa"/>
          </w:tcPr>
          <w:p w:rsidR="005F161C" w:rsidRPr="005F161C" w:rsidRDefault="00C35D12" w:rsidP="001D00C6">
            <w:pPr>
              <w:pStyle w:val="Default"/>
              <w:rPr>
                <w:rFonts w:ascii="Arial Narrow" w:hAnsi="Arial Narrow"/>
                <w:b/>
              </w:rPr>
            </w:pPr>
            <w:r>
              <w:rPr>
                <w:rFonts w:ascii="Arial Narrow" w:hAnsi="Arial Narrow"/>
                <w:b/>
              </w:rPr>
              <w:fldChar w:fldCharType="begin">
                <w:ffData>
                  <w:name w:val="Texte42"/>
                  <w:enabled/>
                  <w:calcOnExit w:val="0"/>
                  <w:textInput/>
                </w:ffData>
              </w:fldChar>
            </w:r>
            <w:r>
              <w:rPr>
                <w:rFonts w:ascii="Arial Narrow" w:hAnsi="Arial Narrow"/>
                <w:b/>
              </w:rPr>
              <w:instrText xml:space="preserve"> FORMTEXT </w:instrText>
            </w:r>
            <w:r>
              <w:rPr>
                <w:rFonts w:ascii="Arial Narrow" w:hAnsi="Arial Narrow"/>
                <w:b/>
              </w:rPr>
            </w:r>
            <w:r>
              <w:rPr>
                <w:rFonts w:ascii="Arial Narrow" w:hAnsi="Arial Narrow"/>
                <w:b/>
              </w:rPr>
              <w:fldChar w:fldCharType="separate"/>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noProof/>
              </w:rPr>
              <w:t> </w:t>
            </w:r>
            <w:r>
              <w:rPr>
                <w:rFonts w:ascii="Arial Narrow" w:hAnsi="Arial Narrow"/>
                <w:b/>
              </w:rPr>
              <w:fldChar w:fldCharType="end"/>
            </w:r>
            <w:bookmarkEnd w:id="41"/>
            <w:r w:rsidR="005F161C">
              <w:rPr>
                <w:rFonts w:ascii="Arial Narrow" w:hAnsi="Arial Narrow"/>
              </w:rPr>
              <w:t>Parts</w:t>
            </w:r>
          </w:p>
        </w:tc>
      </w:tr>
    </w:tbl>
    <w:p w:rsidR="00BB37DB" w:rsidRPr="00AC1C4F" w:rsidRDefault="00BB37DB" w:rsidP="00BB37DB">
      <w:pPr>
        <w:pStyle w:val="Default"/>
        <w:rPr>
          <w:rFonts w:ascii="Arial Narrow" w:hAnsi="Arial Narrow"/>
        </w:rPr>
      </w:pPr>
    </w:p>
    <w:p w:rsidR="00E363D2" w:rsidRPr="00AC1C4F" w:rsidRDefault="00E363D2" w:rsidP="00E363D2">
      <w:pPr>
        <w:pStyle w:val="CM13"/>
        <w:spacing w:after="57" w:line="263" w:lineRule="atLeast"/>
        <w:rPr>
          <w:rFonts w:ascii="Arial Narrow" w:hAnsi="Arial Narrow"/>
        </w:rPr>
      </w:pPr>
      <w:r w:rsidRPr="00AC1C4F">
        <w:rPr>
          <w:rFonts w:ascii="Arial Narrow" w:hAnsi="Arial Narrow"/>
          <w:b/>
          <w:bCs/>
        </w:rPr>
        <w:t xml:space="preserve">SOIT AU TOTAL </w:t>
      </w:r>
      <w:bookmarkStart w:id="42" w:name="Texte43"/>
      <w:r w:rsidR="00C35D12">
        <w:rPr>
          <w:rFonts w:ascii="Arial Narrow" w:hAnsi="Arial Narrow"/>
          <w:b/>
          <w:bCs/>
          <w:i/>
          <w:iCs/>
          <w:highlight w:val="yellow"/>
        </w:rPr>
        <w:fldChar w:fldCharType="begin">
          <w:ffData>
            <w:name w:val="Texte43"/>
            <w:enabled/>
            <w:calcOnExit w:val="0"/>
            <w:textInput/>
          </w:ffData>
        </w:fldChar>
      </w:r>
      <w:r w:rsidR="00C35D12">
        <w:rPr>
          <w:rFonts w:ascii="Arial Narrow" w:hAnsi="Arial Narrow"/>
          <w:b/>
          <w:bCs/>
          <w:i/>
          <w:iCs/>
          <w:highlight w:val="yellow"/>
        </w:rPr>
        <w:instrText xml:space="preserve"> FORMTEXT </w:instrText>
      </w:r>
      <w:r w:rsidR="00C35D12">
        <w:rPr>
          <w:rFonts w:ascii="Arial Narrow" w:hAnsi="Arial Narrow"/>
          <w:b/>
          <w:bCs/>
          <w:i/>
          <w:iCs/>
          <w:highlight w:val="yellow"/>
        </w:rPr>
      </w:r>
      <w:r w:rsidR="00C35D12">
        <w:rPr>
          <w:rFonts w:ascii="Arial Narrow" w:hAnsi="Arial Narrow"/>
          <w:b/>
          <w:bCs/>
          <w:i/>
          <w:iCs/>
          <w:highlight w:val="yellow"/>
        </w:rPr>
        <w:fldChar w:fldCharType="separate"/>
      </w:r>
      <w:r w:rsidR="00C35D12">
        <w:rPr>
          <w:rFonts w:ascii="Arial Narrow" w:hAnsi="Arial Narrow"/>
          <w:b/>
          <w:bCs/>
          <w:i/>
          <w:iCs/>
          <w:noProof/>
          <w:highlight w:val="yellow"/>
        </w:rPr>
        <w:t> </w:t>
      </w:r>
      <w:r w:rsidR="00C35D12">
        <w:rPr>
          <w:rFonts w:ascii="Arial Narrow" w:hAnsi="Arial Narrow"/>
          <w:b/>
          <w:bCs/>
          <w:i/>
          <w:iCs/>
          <w:noProof/>
          <w:highlight w:val="yellow"/>
        </w:rPr>
        <w:t> </w:t>
      </w:r>
      <w:r w:rsidR="00C35D12">
        <w:rPr>
          <w:rFonts w:ascii="Arial Narrow" w:hAnsi="Arial Narrow"/>
          <w:b/>
          <w:bCs/>
          <w:i/>
          <w:iCs/>
          <w:noProof/>
          <w:highlight w:val="yellow"/>
        </w:rPr>
        <w:t> </w:t>
      </w:r>
      <w:r w:rsidR="00C35D12">
        <w:rPr>
          <w:rFonts w:ascii="Arial Narrow" w:hAnsi="Arial Narrow"/>
          <w:b/>
          <w:bCs/>
          <w:i/>
          <w:iCs/>
          <w:noProof/>
          <w:highlight w:val="yellow"/>
        </w:rPr>
        <w:t> </w:t>
      </w:r>
      <w:r w:rsidR="00C35D12">
        <w:rPr>
          <w:rFonts w:ascii="Arial Narrow" w:hAnsi="Arial Narrow"/>
          <w:b/>
          <w:bCs/>
          <w:i/>
          <w:iCs/>
          <w:noProof/>
          <w:highlight w:val="yellow"/>
        </w:rPr>
        <w:t> </w:t>
      </w:r>
      <w:r w:rsidR="00C35D12">
        <w:rPr>
          <w:rFonts w:ascii="Arial Narrow" w:hAnsi="Arial Narrow"/>
          <w:b/>
          <w:bCs/>
          <w:i/>
          <w:iCs/>
          <w:highlight w:val="yellow"/>
        </w:rPr>
        <w:fldChar w:fldCharType="end"/>
      </w:r>
      <w:bookmarkEnd w:id="42"/>
      <w:r w:rsidRPr="00AC1C4F">
        <w:rPr>
          <w:rFonts w:ascii="Arial Narrow" w:hAnsi="Arial Narrow"/>
          <w:b/>
          <w:bCs/>
          <w:i/>
          <w:iCs/>
        </w:rPr>
        <w:t xml:space="preserve">Parts </w:t>
      </w:r>
    </w:p>
    <w:p w:rsidR="00E363D2" w:rsidRDefault="00E363D2" w:rsidP="00A130A3">
      <w:pPr>
        <w:pStyle w:val="CM15"/>
        <w:spacing w:before="120" w:after="120" w:line="226" w:lineRule="atLeast"/>
        <w:jc w:val="both"/>
        <w:rPr>
          <w:rFonts w:ascii="Arial Narrow" w:hAnsi="Arial Narrow"/>
        </w:rPr>
      </w:pPr>
      <w:r w:rsidRPr="00AC1C4F">
        <w:rPr>
          <w:rFonts w:ascii="Arial Narrow" w:hAnsi="Arial Narrow"/>
        </w:rPr>
        <w:t xml:space="preserve">Les susnommés et soussignés reconnaissent et déclarent que les parts attribuées correspondent à leurs droits respectifs, et qu'elles sont toutes intégralement libérées. </w:t>
      </w:r>
    </w:p>
    <w:p w:rsidR="00E37869" w:rsidRPr="00E37869" w:rsidRDefault="00E37869" w:rsidP="00E37869">
      <w:pPr>
        <w:pStyle w:val="Default"/>
      </w:pPr>
    </w:p>
    <w:p w:rsidR="0045266C" w:rsidRPr="00AC1C4F" w:rsidRDefault="00E363D2" w:rsidP="00970960">
      <w:pPr>
        <w:pStyle w:val="CM4"/>
        <w:spacing w:before="240" w:after="240"/>
        <w:rPr>
          <w:rFonts w:ascii="Arial Narrow" w:hAnsi="Arial Narrow"/>
          <w:b/>
          <w:bCs/>
          <w:color w:val="000000"/>
          <w:u w:val="single"/>
        </w:rPr>
      </w:pPr>
      <w:r w:rsidRPr="00AC1C4F">
        <w:rPr>
          <w:rFonts w:ascii="Arial Narrow" w:hAnsi="Arial Narrow"/>
          <w:b/>
          <w:bCs/>
          <w:color w:val="000000"/>
          <w:u w:val="single"/>
        </w:rPr>
        <w:lastRenderedPageBreak/>
        <w:t xml:space="preserve">Article 8 -Augmentation et Réduction du capital </w:t>
      </w:r>
    </w:p>
    <w:p w:rsidR="0045266C" w:rsidRPr="00AC1C4F" w:rsidRDefault="00E363D2" w:rsidP="00A130A3">
      <w:pPr>
        <w:pStyle w:val="CM16"/>
        <w:spacing w:before="120" w:after="120" w:line="226" w:lineRule="atLeast"/>
        <w:jc w:val="both"/>
        <w:rPr>
          <w:rFonts w:ascii="Arial Narrow" w:hAnsi="Arial Narrow"/>
          <w:color w:val="000000"/>
        </w:rPr>
      </w:pPr>
      <w:r w:rsidRPr="00AC1C4F">
        <w:rPr>
          <w:rFonts w:ascii="Arial Narrow" w:hAnsi="Arial Narrow"/>
          <w:color w:val="000000"/>
        </w:rPr>
        <w:t>Le capital social pourra, être augmenté en une ou plusieurs fois de quelque manière que ce soit, en vertu d'une décision des associés représentant au moins les trois-quarts du capital social. -Les parts sociales émises à l'occasion de l'augmentation du capital par souscription en numéraire doivent être intégralement libérées et déposées dans les huit jours de leur réception dans un compte Bancaire bloqué et ce lorsque la capital social dépasse cent mille dirhams. Le retrait des fonds peut être effectué par un mandataire de la société après l'établissement du certificat du dépositaire.</w:t>
      </w:r>
    </w:p>
    <w:p w:rsidR="0045266C" w:rsidRPr="00AC1C4F" w:rsidRDefault="00E363D2" w:rsidP="00A130A3">
      <w:pPr>
        <w:pStyle w:val="CM16"/>
        <w:spacing w:after="58" w:line="226" w:lineRule="atLeast"/>
        <w:jc w:val="both"/>
        <w:rPr>
          <w:rFonts w:ascii="Arial Narrow" w:hAnsi="Arial Narrow"/>
          <w:color w:val="000000"/>
        </w:rPr>
      </w:pPr>
      <w:r w:rsidRPr="00AC1C4F">
        <w:rPr>
          <w:rFonts w:ascii="Arial Narrow" w:hAnsi="Arial Narrow"/>
          <w:color w:val="000000"/>
        </w:rPr>
        <w:t>Si l'augmentation du capital n'est pas réalisé</w:t>
      </w:r>
      <w:r w:rsidR="0045266C" w:rsidRPr="00AC1C4F">
        <w:rPr>
          <w:rFonts w:ascii="Arial Narrow" w:hAnsi="Arial Narrow"/>
          <w:color w:val="000000"/>
        </w:rPr>
        <w:t>e</w:t>
      </w:r>
      <w:r w:rsidRPr="00AC1C4F">
        <w:rPr>
          <w:rFonts w:ascii="Arial Narrow" w:hAnsi="Arial Narrow"/>
          <w:color w:val="000000"/>
        </w:rPr>
        <w:t xml:space="preserve"> dans le délai de 6 mois à compter du premier dépôt de fonds, les apporteurs peuvent, soit individuellement, soit par mandataires les représentant, demander à la banque le retrait du montant de leurs apports. </w:t>
      </w:r>
    </w:p>
    <w:p w:rsidR="00E363D2" w:rsidRPr="00AC1C4F" w:rsidRDefault="00E363D2" w:rsidP="00A130A3">
      <w:pPr>
        <w:pStyle w:val="CM16"/>
        <w:spacing w:after="58" w:line="226" w:lineRule="atLeast"/>
        <w:jc w:val="both"/>
        <w:rPr>
          <w:rFonts w:ascii="Arial Narrow" w:hAnsi="Arial Narrow"/>
          <w:color w:val="000000"/>
        </w:rPr>
      </w:pPr>
      <w:r w:rsidRPr="00AC1C4F">
        <w:rPr>
          <w:rFonts w:ascii="Arial Narrow" w:hAnsi="Arial Narrow"/>
          <w:color w:val="000000"/>
        </w:rPr>
        <w:t xml:space="preserve">Si les parts sociales nouvelles sont libérées par compensation avec des dettes de la société, celle-ci font l'objet d'un arrêté de compte établi par le gérant et certifié exact par un expert-comptable ou par le commissaire aux comptes de la société, le cas échéant. </w:t>
      </w:r>
    </w:p>
    <w:p w:rsidR="0045266C" w:rsidRPr="00AC1C4F" w:rsidRDefault="00E363D2" w:rsidP="00A130A3">
      <w:pPr>
        <w:pStyle w:val="CM16"/>
        <w:spacing w:after="58" w:line="226" w:lineRule="atLeast"/>
        <w:jc w:val="both"/>
        <w:rPr>
          <w:rFonts w:ascii="Arial Narrow" w:hAnsi="Arial Narrow"/>
          <w:color w:val="000000"/>
        </w:rPr>
      </w:pPr>
      <w:r w:rsidRPr="00AC1C4F">
        <w:rPr>
          <w:rFonts w:ascii="Arial Narrow" w:hAnsi="Arial Narrow"/>
          <w:color w:val="000000"/>
        </w:rPr>
        <w:t xml:space="preserve">En cas d'augmentation en totalité ou en partie par des apports en nature, leur évaluation se fera par un rapport établi par un commissaire aux apports nommé par ordonnance du président du tribunal, statuant en référé, à la demande du gérant. </w:t>
      </w:r>
    </w:p>
    <w:p w:rsidR="0045266C" w:rsidRPr="00AC1C4F" w:rsidRDefault="00E363D2" w:rsidP="00970960">
      <w:pPr>
        <w:pStyle w:val="CM16"/>
        <w:spacing w:after="58" w:line="226" w:lineRule="atLeast"/>
        <w:jc w:val="both"/>
        <w:rPr>
          <w:rFonts w:ascii="Arial Narrow" w:hAnsi="Arial Narrow"/>
          <w:color w:val="000000"/>
        </w:rPr>
      </w:pPr>
      <w:r w:rsidRPr="00AC1C4F">
        <w:rPr>
          <w:rFonts w:ascii="Arial Narrow" w:hAnsi="Arial Narrow"/>
          <w:color w:val="000000"/>
        </w:rPr>
        <w:t xml:space="preserve">Le capital peut être également réduit de quelque manière que ce soit. En aucun cas cette réduction ne peut porter atteinte à l'égalité des associés ou abaisser la valeur nominale des parts en dessous du minimum légal. -Si la réduction du capital n'est pas motivée par les pertes de la société, le nombre des parts peut être diminué au moyen de l'annulation de parts achetées à cet effet par la société. </w:t>
      </w:r>
    </w:p>
    <w:p w:rsidR="0045266C" w:rsidRPr="00AC1C4F" w:rsidRDefault="0045266C" w:rsidP="00970960">
      <w:pPr>
        <w:pStyle w:val="CM4"/>
        <w:spacing w:before="240" w:after="240"/>
        <w:rPr>
          <w:rFonts w:ascii="Arial Narrow" w:hAnsi="Arial Narrow"/>
        </w:rPr>
      </w:pPr>
      <w:r w:rsidRPr="00AC1C4F">
        <w:rPr>
          <w:rFonts w:ascii="Arial Narrow" w:hAnsi="Arial Narrow"/>
          <w:b/>
          <w:bCs/>
          <w:u w:val="single"/>
        </w:rPr>
        <w:t xml:space="preserve">Article 9 – Droits de préférence </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 xml:space="preserve">En cas de création de parts sociales nouvelles en représentation d'apports en numéraire, les associés auront un droit de préférence à la souscription de ces parts, chacun dans la proportion du nombre des parts possédées par lui, ce droit de préférence sera exercé sous peine de forclusion dans les conditions et dans les délais fixés par la décision des associés déterminant les modalités de l'augmentation du capital. </w:t>
      </w:r>
    </w:p>
    <w:p w:rsidR="00A130A3" w:rsidRPr="00AC1C4F" w:rsidRDefault="0045266C" w:rsidP="00970960">
      <w:pPr>
        <w:pStyle w:val="CM4"/>
        <w:spacing w:before="240" w:after="240"/>
        <w:rPr>
          <w:rFonts w:ascii="Arial Narrow" w:hAnsi="Arial Narrow"/>
          <w:b/>
          <w:bCs/>
          <w:u w:val="single"/>
        </w:rPr>
      </w:pPr>
      <w:r w:rsidRPr="00AC1C4F">
        <w:rPr>
          <w:rFonts w:ascii="Arial Narrow" w:hAnsi="Arial Narrow"/>
          <w:b/>
          <w:bCs/>
          <w:u w:val="single"/>
        </w:rPr>
        <w:t>ARTICLE 10 : Propriété des parts</w:t>
      </w:r>
    </w:p>
    <w:p w:rsidR="0045266C" w:rsidRPr="00AC1C4F" w:rsidRDefault="0045266C" w:rsidP="00A130A3">
      <w:pPr>
        <w:pStyle w:val="CM3"/>
        <w:spacing w:before="120" w:after="120"/>
        <w:jc w:val="both"/>
        <w:rPr>
          <w:rFonts w:ascii="Arial Narrow" w:hAnsi="Arial Narrow"/>
          <w:b/>
          <w:bCs/>
          <w:u w:val="single"/>
        </w:rPr>
      </w:pPr>
      <w:r w:rsidRPr="00AC1C4F">
        <w:rPr>
          <w:rFonts w:ascii="Arial Narrow" w:hAnsi="Arial Narrow"/>
        </w:rPr>
        <w:t>La propriété des parts sociales résulte des présents statuts, des actes de cession de parts régulièrement</w:t>
      </w:r>
      <w:r w:rsidRPr="00AC1C4F">
        <w:rPr>
          <w:rFonts w:ascii="Arial Narrow" w:hAnsi="Arial Narrow"/>
        </w:rPr>
        <w:br/>
        <w:t>consenties, ou des actes de délibérations portant création de parts sociales nouvel</w:t>
      </w:r>
      <w:r w:rsidR="00A949F1" w:rsidRPr="00AC1C4F">
        <w:rPr>
          <w:rFonts w:ascii="Arial Narrow" w:hAnsi="Arial Narrow"/>
        </w:rPr>
        <w:t>les, sans qu'il y ait lieu à la</w:t>
      </w:r>
      <w:r w:rsidR="00FC6403" w:rsidRPr="00AC1C4F">
        <w:rPr>
          <w:rFonts w:ascii="Arial Narrow" w:hAnsi="Arial Narrow"/>
        </w:rPr>
        <w:t xml:space="preserve"> </w:t>
      </w:r>
      <w:r w:rsidRPr="00AC1C4F">
        <w:rPr>
          <w:rFonts w:ascii="Arial Narrow" w:hAnsi="Arial Narrow"/>
        </w:rPr>
        <w:t>délivrance matérielle d’aucun titre.</w:t>
      </w:r>
    </w:p>
    <w:p w:rsidR="0045266C" w:rsidRPr="00AC1C4F" w:rsidRDefault="0045266C" w:rsidP="00970960">
      <w:pPr>
        <w:pStyle w:val="CM3"/>
        <w:jc w:val="both"/>
        <w:rPr>
          <w:rFonts w:ascii="Arial Narrow" w:hAnsi="Arial Narrow"/>
        </w:rPr>
      </w:pPr>
      <w:r w:rsidRPr="00AC1C4F">
        <w:rPr>
          <w:rFonts w:ascii="Arial Narrow" w:hAnsi="Arial Narrow"/>
        </w:rPr>
        <w:t>Les parts sociales ne peuvent être représentées par des titres négoc</w:t>
      </w:r>
      <w:r w:rsidR="00A130A3" w:rsidRPr="00AC1C4F">
        <w:rPr>
          <w:rFonts w:ascii="Arial Narrow" w:hAnsi="Arial Narrow"/>
        </w:rPr>
        <w:t xml:space="preserve">iables, ni faire l'objet d'une </w:t>
      </w:r>
      <w:r w:rsidR="00A949F1" w:rsidRPr="00AC1C4F">
        <w:rPr>
          <w:rFonts w:ascii="Arial Narrow" w:hAnsi="Arial Narrow"/>
        </w:rPr>
        <w:t xml:space="preserve">souscription </w:t>
      </w:r>
      <w:r w:rsidRPr="00AC1C4F">
        <w:rPr>
          <w:rFonts w:ascii="Arial Narrow" w:hAnsi="Arial Narrow"/>
        </w:rPr>
        <w:t>publique.</w:t>
      </w:r>
    </w:p>
    <w:p w:rsidR="0045266C" w:rsidRPr="00AC1C4F" w:rsidRDefault="0045266C" w:rsidP="00970960">
      <w:pPr>
        <w:pStyle w:val="CM4"/>
        <w:spacing w:before="240" w:after="240"/>
        <w:rPr>
          <w:rFonts w:ascii="Arial Narrow" w:hAnsi="Arial Narrow"/>
          <w:b/>
          <w:bCs/>
          <w:u w:val="single"/>
        </w:rPr>
      </w:pPr>
      <w:r w:rsidRPr="00AC1C4F">
        <w:rPr>
          <w:rFonts w:ascii="Arial Narrow" w:hAnsi="Arial Narrow"/>
          <w:b/>
          <w:bCs/>
          <w:u w:val="single"/>
        </w:rPr>
        <w:t>ARTICLE 11 : Droits des parts</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Chaque part sociale donne droit à une fraction proportionnelle au nombre des part</w:t>
      </w:r>
      <w:r w:rsidR="00AB0E09" w:rsidRPr="00AC1C4F">
        <w:rPr>
          <w:rFonts w:ascii="Arial Narrow" w:hAnsi="Arial Narrow"/>
        </w:rPr>
        <w:t>s existantes, dans la propriété</w:t>
      </w:r>
      <w:r w:rsidR="00A949F1" w:rsidRPr="00AC1C4F">
        <w:rPr>
          <w:rFonts w:ascii="Arial Narrow" w:hAnsi="Arial Narrow"/>
        </w:rPr>
        <w:t xml:space="preserve"> </w:t>
      </w:r>
      <w:r w:rsidRPr="00AC1C4F">
        <w:rPr>
          <w:rFonts w:ascii="Arial Narrow" w:hAnsi="Arial Narrow"/>
        </w:rPr>
        <w:t>de l’actif social ainsi que dans le partage des bénéfices.</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En cas de perte, chaque part y contribue dans la même proportion.</w:t>
      </w:r>
    </w:p>
    <w:p w:rsidR="0045266C" w:rsidRDefault="0045266C" w:rsidP="00A130A3">
      <w:pPr>
        <w:pStyle w:val="CM3"/>
        <w:spacing w:before="120" w:after="120"/>
        <w:jc w:val="both"/>
        <w:rPr>
          <w:rFonts w:ascii="Arial Narrow" w:hAnsi="Arial Narrow"/>
        </w:rPr>
      </w:pPr>
      <w:r w:rsidRPr="00AC1C4F">
        <w:rPr>
          <w:rFonts w:ascii="Arial Narrow" w:hAnsi="Arial Narrow"/>
        </w:rPr>
        <w:t>Les droits et obligations attachés à chaque part sociale la suivent dans quelque main qu'elle passe.</w:t>
      </w:r>
      <w:r w:rsidRPr="00AC1C4F">
        <w:rPr>
          <w:rFonts w:ascii="Arial Narrow" w:hAnsi="Arial Narrow"/>
        </w:rPr>
        <w:br/>
        <w:t>La possession d'une part emporte de plein droit adhésion aux présents statuts et aux résolutions prises par la</w:t>
      </w:r>
      <w:r w:rsidR="00A949F1" w:rsidRPr="00AC1C4F">
        <w:rPr>
          <w:rFonts w:ascii="Arial Narrow" w:hAnsi="Arial Narrow"/>
        </w:rPr>
        <w:t xml:space="preserve"> </w:t>
      </w:r>
      <w:r w:rsidRPr="00AC1C4F">
        <w:rPr>
          <w:rFonts w:ascii="Arial Narrow" w:hAnsi="Arial Narrow"/>
        </w:rPr>
        <w:t>collectivité des associés.</w:t>
      </w:r>
    </w:p>
    <w:p w:rsidR="00353DC9" w:rsidRDefault="00353DC9" w:rsidP="00353DC9">
      <w:pPr>
        <w:pStyle w:val="Default"/>
      </w:pPr>
    </w:p>
    <w:p w:rsidR="00353DC9" w:rsidRPr="00353DC9" w:rsidRDefault="00353DC9" w:rsidP="00353DC9">
      <w:pPr>
        <w:pStyle w:val="Default"/>
      </w:pPr>
    </w:p>
    <w:p w:rsidR="0045266C" w:rsidRPr="00AC1C4F" w:rsidRDefault="0045266C" w:rsidP="00970960">
      <w:pPr>
        <w:pStyle w:val="CM4"/>
        <w:spacing w:before="240" w:after="240"/>
        <w:rPr>
          <w:rFonts w:ascii="Arial Narrow" w:hAnsi="Arial Narrow"/>
          <w:b/>
          <w:bCs/>
          <w:u w:val="single"/>
        </w:rPr>
      </w:pPr>
      <w:r w:rsidRPr="00AC1C4F">
        <w:rPr>
          <w:rFonts w:ascii="Arial Narrow" w:hAnsi="Arial Narrow"/>
          <w:b/>
          <w:bCs/>
          <w:u w:val="single"/>
        </w:rPr>
        <w:lastRenderedPageBreak/>
        <w:t xml:space="preserve">ARTICLE 12 : Indivisibilité des parts </w:t>
      </w:r>
    </w:p>
    <w:p w:rsidR="0045266C" w:rsidRPr="00AC1C4F" w:rsidRDefault="0045266C" w:rsidP="003A4762">
      <w:pPr>
        <w:pStyle w:val="CM3"/>
        <w:spacing w:before="120" w:after="120"/>
        <w:jc w:val="both"/>
        <w:rPr>
          <w:rFonts w:ascii="Arial Narrow" w:hAnsi="Arial Narrow"/>
        </w:rPr>
      </w:pPr>
      <w:r w:rsidRPr="00AC1C4F">
        <w:rPr>
          <w:rFonts w:ascii="Arial Narrow" w:hAnsi="Arial Narrow"/>
        </w:rPr>
        <w:t xml:space="preserve">Les parts sociales sont indivisibles à l’égard de la société qui ne reconnaît qu'un seul propriétaire pour chacune d'elle. Les propriétaires indivis de parts sociales sont tenus de se faire représenter auprès de la société par l'un d'entre eux. Les usufruitiers représentent valablement les parts, à l'exclusion des </w:t>
      </w:r>
      <w:r w:rsidR="00FC6403" w:rsidRPr="00AC1C4F">
        <w:rPr>
          <w:rFonts w:ascii="Arial Narrow" w:hAnsi="Arial Narrow"/>
        </w:rPr>
        <w:t xml:space="preserve">nus </w:t>
      </w:r>
      <w:r w:rsidR="00A949F1" w:rsidRPr="00AC1C4F">
        <w:rPr>
          <w:rFonts w:ascii="Arial Narrow" w:hAnsi="Arial Narrow"/>
        </w:rPr>
        <w:t>propriétaires</w:t>
      </w:r>
      <w:r w:rsidRPr="00AC1C4F">
        <w:rPr>
          <w:rFonts w:ascii="Arial Narrow" w:hAnsi="Arial Narrow"/>
        </w:rPr>
        <w:t xml:space="preserve">, sauf accord contraire entre eux, notifié à la gérance. </w:t>
      </w:r>
    </w:p>
    <w:p w:rsidR="0045266C" w:rsidRPr="00AC1C4F" w:rsidRDefault="0045266C" w:rsidP="00970960">
      <w:pPr>
        <w:pStyle w:val="CM4"/>
        <w:spacing w:before="240" w:after="240"/>
        <w:rPr>
          <w:rFonts w:ascii="Arial Narrow" w:hAnsi="Arial Narrow"/>
          <w:b/>
          <w:bCs/>
          <w:u w:val="single"/>
        </w:rPr>
      </w:pPr>
      <w:r w:rsidRPr="00AC1C4F">
        <w:rPr>
          <w:rFonts w:ascii="Arial Narrow" w:hAnsi="Arial Narrow"/>
          <w:b/>
          <w:bCs/>
          <w:u w:val="single"/>
        </w:rPr>
        <w:t>ARTICLE 13 : Cession des parts</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Les parts sociales sont librement cessibles entre les associés.</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 xml:space="preserve">Les parts sociales sont librement transmissibles par voie de succession et librement cessibles entre conjoints, parents et alliés jusqu'au deuxième degré inclusivement. </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 xml:space="preserve">Elles ne peuvent être cédées à un tiers qu'avec le consentement de la majorité des associés représentant au moins les trois quarts du capital social. Si les associés ne sont que deux, les parts ne peuvent être cédées qu'avec leur consentement unanime. </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 xml:space="preserve">Si la société comporte plus d'un associé, le projet de cession est notifié à la société et à chacun des associés. La société dispose d'un délai de 30 jours pour faire connaître son droit de revendication, passé ce délai, le consentement à la cession est considéré accepté. </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 xml:space="preserve">Si la société se refuse à accepter la cession, les associés, détenant leurs parts depuis au moins deux ans, doivent dans \e délai de 30 jours qui suivent le refus, acquérir ou faire acquérir des parts à un prix déterminé par un expert, ce délai peut, à la demande de gérant, être prolongé une seule fois par ordonnance du président du tribunal, statuant en référé, pour une durée qui ne peut excéder trois mois. </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La société peut aussi, avec l'accord de l'associé cédant réduire son capital du montant de la valeur nominale des parts de cet associé et de racheter ces parts à un prix déterminé par un expert. .. Un délai de paiement qui ne saurait excéder six mois peut, sur justification, être accordé à la société par ordonnance du juge des référés. Si à l'expiration du délai imparti aucune des solutions prévues ci-dessus n'est intervenue, l'associé peut réaliser la cession initialement prévue.</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 xml:space="preserve">Sauf cas de succession ou de donation à un conjoint, un ascendant ou un descendant jusqu'au deuxième degré inclusivement, un associé ne détenant pas ses parts dans la société depuis deux ans ne peut se prévaloir des dispositions susmentionnées. </w:t>
      </w:r>
    </w:p>
    <w:p w:rsidR="0045266C" w:rsidRPr="00AC1C4F" w:rsidRDefault="0045266C" w:rsidP="00970960">
      <w:pPr>
        <w:pStyle w:val="CM3"/>
        <w:spacing w:before="240" w:after="240"/>
        <w:rPr>
          <w:rFonts w:ascii="Arial Narrow" w:hAnsi="Arial Narrow"/>
        </w:rPr>
      </w:pPr>
      <w:r w:rsidRPr="00AC1C4F">
        <w:rPr>
          <w:rFonts w:ascii="Arial Narrow" w:hAnsi="Arial Narrow"/>
          <w:b/>
          <w:bCs/>
          <w:u w:val="single"/>
        </w:rPr>
        <w:t xml:space="preserve">ARTICLE 14 : Responsabilité des associés </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 xml:space="preserve">Les associés ne sont responsables des pertes de la société qu'à concurrence de leurs apports. Toutefois, lorsqu'il n'y a pas eu de commissaire aux apports ou lorsque la valeur retenue est différente de celle proposée par le commissaire aux apports, les associés sont solidairement responsables pendant cinq ans, à l'égard des tiers, de la valeur attribuée aux apports en nature, lors de la constitution de la société. </w:t>
      </w:r>
    </w:p>
    <w:p w:rsidR="0045266C" w:rsidRPr="00AC1C4F" w:rsidRDefault="0045266C" w:rsidP="00970960">
      <w:pPr>
        <w:pStyle w:val="CM3"/>
        <w:spacing w:before="240" w:after="240"/>
        <w:rPr>
          <w:rFonts w:ascii="Arial Narrow" w:hAnsi="Arial Narrow"/>
          <w:b/>
          <w:bCs/>
          <w:u w:val="single"/>
        </w:rPr>
      </w:pPr>
      <w:r w:rsidRPr="00AC1C4F">
        <w:rPr>
          <w:rFonts w:ascii="Arial Narrow" w:hAnsi="Arial Narrow"/>
          <w:b/>
          <w:bCs/>
          <w:u w:val="single"/>
        </w:rPr>
        <w:t>ARTICLE 15 : Décès -Interdiction -Faillite</w:t>
      </w:r>
    </w:p>
    <w:p w:rsidR="0045266C" w:rsidRPr="00AC1C4F" w:rsidRDefault="0045266C" w:rsidP="00A130A3">
      <w:pPr>
        <w:pStyle w:val="CM3"/>
        <w:spacing w:before="120" w:after="120"/>
        <w:jc w:val="both"/>
        <w:rPr>
          <w:rFonts w:ascii="Arial Narrow" w:hAnsi="Arial Narrow"/>
        </w:rPr>
      </w:pPr>
      <w:r w:rsidRPr="00AC1C4F">
        <w:rPr>
          <w:rFonts w:ascii="Arial Narrow" w:hAnsi="Arial Narrow"/>
        </w:rPr>
        <w:t xml:space="preserve">La société n'est pas dissoute par le décès, l'interdiction ou la faillite d'un associé. En cas de décès elle continuera entre le ou les associés survivants et les héritiers ou légataires de l'associé décédé. Elle n'est pas non plus dissoute par la réunion en une seule main de toutes les parts sociales. </w:t>
      </w:r>
    </w:p>
    <w:p w:rsidR="0045266C" w:rsidRDefault="0045266C" w:rsidP="00E363D2">
      <w:pPr>
        <w:pStyle w:val="Default"/>
        <w:rPr>
          <w:rFonts w:ascii="Arial Narrow" w:hAnsi="Arial Narrow"/>
        </w:rPr>
      </w:pPr>
    </w:p>
    <w:p w:rsidR="00353DC9" w:rsidRDefault="00353DC9" w:rsidP="00E363D2">
      <w:pPr>
        <w:pStyle w:val="Default"/>
        <w:rPr>
          <w:rFonts w:ascii="Arial Narrow" w:hAnsi="Arial Narrow"/>
        </w:rPr>
      </w:pPr>
    </w:p>
    <w:p w:rsidR="00353DC9" w:rsidRDefault="00353DC9" w:rsidP="00E363D2">
      <w:pPr>
        <w:pStyle w:val="Default"/>
        <w:rPr>
          <w:rFonts w:ascii="Arial Narrow" w:hAnsi="Arial Narrow"/>
        </w:rPr>
      </w:pPr>
    </w:p>
    <w:p w:rsidR="00353DC9" w:rsidRPr="00AC1C4F" w:rsidRDefault="00353DC9" w:rsidP="00E363D2">
      <w:pPr>
        <w:pStyle w:val="Default"/>
        <w:rPr>
          <w:rFonts w:ascii="Arial Narrow" w:hAnsi="Arial Narrow"/>
        </w:rPr>
      </w:pPr>
    </w:p>
    <w:p w:rsidR="0045266C" w:rsidRPr="00AC1C4F" w:rsidRDefault="0045266C" w:rsidP="00E363D2">
      <w:pPr>
        <w:pStyle w:val="Default"/>
        <w:rPr>
          <w:rFonts w:ascii="Arial Narrow" w:hAnsi="Arial Narrow"/>
          <w:b/>
          <w:bCs/>
          <w:color w:val="auto"/>
          <w:u w:val="single"/>
        </w:rPr>
      </w:pPr>
      <w:r w:rsidRPr="00AC1C4F">
        <w:rPr>
          <w:rFonts w:ascii="Arial Narrow" w:hAnsi="Arial Narrow"/>
          <w:b/>
          <w:bCs/>
          <w:color w:val="auto"/>
          <w:u w:val="single"/>
        </w:rPr>
        <w:lastRenderedPageBreak/>
        <w:t>TITRE III GERANCE DE LA SOCIETE</w:t>
      </w:r>
    </w:p>
    <w:p w:rsidR="0045266C" w:rsidRPr="00AC1C4F" w:rsidRDefault="0045266C"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t xml:space="preserve">ARTICLE 16: </w:t>
      </w:r>
      <w:r w:rsidR="005B5D6B" w:rsidRPr="00AC1C4F">
        <w:rPr>
          <w:rFonts w:ascii="Arial Narrow" w:hAnsi="Arial Narrow"/>
          <w:b/>
          <w:bCs/>
          <w:color w:val="auto"/>
          <w:u w:val="single"/>
        </w:rPr>
        <w:t>Nomination</w:t>
      </w:r>
    </w:p>
    <w:bookmarkStart w:id="43" w:name="Texte44"/>
    <w:p w:rsidR="00BB37DB" w:rsidRPr="00AC1C4F" w:rsidRDefault="00C35D12" w:rsidP="00755596">
      <w:pPr>
        <w:spacing w:before="120" w:after="120" w:line="240" w:lineRule="atLeast"/>
        <w:jc w:val="both"/>
        <w:rPr>
          <w:rFonts w:ascii="Arial Narrow" w:eastAsiaTheme="minorEastAsia" w:hAnsi="Arial Narrow" w:cs="Arial"/>
          <w:sz w:val="24"/>
          <w:szCs w:val="24"/>
        </w:rPr>
      </w:pPr>
      <w:r>
        <w:rPr>
          <w:rFonts w:ascii="Arial Narrow" w:hAnsi="Arial Narrow"/>
          <w:sz w:val="24"/>
          <w:szCs w:val="24"/>
          <w:highlight w:val="yellow"/>
        </w:rPr>
        <w:fldChar w:fldCharType="begin">
          <w:ffData>
            <w:name w:val="Texte44"/>
            <w:enabled/>
            <w:calcOnExit w:val="0"/>
            <w:textInput/>
          </w:ffData>
        </w:fldChar>
      </w:r>
      <w:r>
        <w:rPr>
          <w:rFonts w:ascii="Arial Narrow" w:hAnsi="Arial Narrow"/>
          <w:sz w:val="24"/>
          <w:szCs w:val="24"/>
          <w:highlight w:val="yellow"/>
        </w:rPr>
        <w:instrText xml:space="preserve"> FORMTEXT </w:instrText>
      </w:r>
      <w:r>
        <w:rPr>
          <w:rFonts w:ascii="Arial Narrow" w:hAnsi="Arial Narrow"/>
          <w:sz w:val="24"/>
          <w:szCs w:val="24"/>
          <w:highlight w:val="yellow"/>
        </w:rPr>
      </w:r>
      <w:r>
        <w:rPr>
          <w:rFonts w:ascii="Arial Narrow" w:hAnsi="Arial Narrow"/>
          <w:sz w:val="24"/>
          <w:szCs w:val="24"/>
          <w:highlight w:val="yellow"/>
        </w:rPr>
        <w:fldChar w:fldCharType="separate"/>
      </w:r>
      <w:r>
        <w:rPr>
          <w:rFonts w:ascii="Arial Narrow" w:hAnsi="Arial Narrow"/>
          <w:noProof/>
          <w:sz w:val="24"/>
          <w:szCs w:val="24"/>
          <w:highlight w:val="yellow"/>
        </w:rPr>
        <w:t> </w:t>
      </w:r>
      <w:r>
        <w:rPr>
          <w:rFonts w:ascii="Arial Narrow" w:hAnsi="Arial Narrow"/>
          <w:noProof/>
          <w:sz w:val="24"/>
          <w:szCs w:val="24"/>
          <w:highlight w:val="yellow"/>
        </w:rPr>
        <w:t> </w:t>
      </w:r>
      <w:r>
        <w:rPr>
          <w:rFonts w:ascii="Arial Narrow" w:hAnsi="Arial Narrow"/>
          <w:noProof/>
          <w:sz w:val="24"/>
          <w:szCs w:val="24"/>
          <w:highlight w:val="yellow"/>
        </w:rPr>
        <w:t> </w:t>
      </w:r>
      <w:r>
        <w:rPr>
          <w:rFonts w:ascii="Arial Narrow" w:hAnsi="Arial Narrow"/>
          <w:noProof/>
          <w:sz w:val="24"/>
          <w:szCs w:val="24"/>
          <w:highlight w:val="yellow"/>
        </w:rPr>
        <w:t> </w:t>
      </w:r>
      <w:r>
        <w:rPr>
          <w:rFonts w:ascii="Arial Narrow" w:hAnsi="Arial Narrow"/>
          <w:noProof/>
          <w:sz w:val="24"/>
          <w:szCs w:val="24"/>
          <w:highlight w:val="yellow"/>
        </w:rPr>
        <w:t> </w:t>
      </w:r>
      <w:r>
        <w:rPr>
          <w:rFonts w:ascii="Arial Narrow" w:hAnsi="Arial Narrow"/>
          <w:sz w:val="24"/>
          <w:szCs w:val="24"/>
          <w:highlight w:val="yellow"/>
        </w:rPr>
        <w:fldChar w:fldCharType="end"/>
      </w:r>
      <w:bookmarkEnd w:id="43"/>
      <w:r w:rsidR="00BB37DB" w:rsidRPr="00AC1C4F">
        <w:rPr>
          <w:rFonts w:ascii="Arial Narrow" w:eastAsiaTheme="minorEastAsia" w:hAnsi="Arial Narrow" w:cs="Arial"/>
          <w:sz w:val="24"/>
          <w:szCs w:val="24"/>
        </w:rPr>
        <w:t xml:space="preserve">, </w:t>
      </w:r>
      <w:r w:rsidR="000C6D8B" w:rsidRPr="00AC1C4F">
        <w:rPr>
          <w:rFonts w:ascii="Arial Narrow" w:eastAsiaTheme="minorEastAsia" w:hAnsi="Arial Narrow" w:cs="Arial"/>
          <w:sz w:val="24"/>
          <w:szCs w:val="24"/>
        </w:rPr>
        <w:t>est</w:t>
      </w:r>
      <w:r w:rsidR="00444BD8" w:rsidRPr="00AC1C4F">
        <w:rPr>
          <w:rFonts w:ascii="Arial Narrow" w:eastAsiaTheme="minorEastAsia" w:hAnsi="Arial Narrow" w:cs="Arial"/>
          <w:sz w:val="24"/>
          <w:szCs w:val="24"/>
        </w:rPr>
        <w:t xml:space="preserve"> désigné</w:t>
      </w:r>
      <w:r w:rsidR="002525A2">
        <w:rPr>
          <w:rFonts w:ascii="Arial Narrow" w:eastAsiaTheme="minorEastAsia" w:hAnsi="Arial Narrow" w:cs="Arial"/>
          <w:sz w:val="24"/>
          <w:szCs w:val="24"/>
        </w:rPr>
        <w:t xml:space="preserve"> (e)</w:t>
      </w:r>
      <w:r w:rsidR="00444BD8" w:rsidRPr="00AC1C4F">
        <w:rPr>
          <w:rFonts w:ascii="Arial Narrow" w:eastAsiaTheme="minorEastAsia" w:hAnsi="Arial Narrow" w:cs="Arial"/>
          <w:sz w:val="24"/>
          <w:szCs w:val="24"/>
        </w:rPr>
        <w:t xml:space="preserve"> gérant</w:t>
      </w:r>
      <w:r w:rsidR="00BB37DB" w:rsidRPr="00AC1C4F">
        <w:rPr>
          <w:rFonts w:ascii="Arial Narrow" w:eastAsiaTheme="minorEastAsia" w:hAnsi="Arial Narrow" w:cs="Arial"/>
          <w:sz w:val="24"/>
          <w:szCs w:val="24"/>
        </w:rPr>
        <w:t xml:space="preserve"> de la société, et ce pour une période illimitée. Le gérant déclare</w:t>
      </w:r>
      <w:bookmarkStart w:id="44" w:name="_GoBack"/>
      <w:bookmarkEnd w:id="44"/>
      <w:r w:rsidR="00444BD8" w:rsidRPr="00AC1C4F">
        <w:rPr>
          <w:rFonts w:ascii="Arial Narrow" w:eastAsiaTheme="minorEastAsia" w:hAnsi="Arial Narrow" w:cs="Arial"/>
          <w:sz w:val="24"/>
          <w:szCs w:val="24"/>
        </w:rPr>
        <w:t xml:space="preserve"> qu’il</w:t>
      </w:r>
      <w:r w:rsidR="000C6D8B" w:rsidRPr="00AC1C4F">
        <w:rPr>
          <w:rFonts w:ascii="Arial Narrow" w:eastAsiaTheme="minorEastAsia" w:hAnsi="Arial Narrow" w:cs="Arial"/>
          <w:sz w:val="24"/>
          <w:szCs w:val="24"/>
        </w:rPr>
        <w:t xml:space="preserve"> n’est</w:t>
      </w:r>
      <w:r w:rsidR="00444BD8" w:rsidRPr="00AC1C4F">
        <w:rPr>
          <w:rFonts w:ascii="Arial Narrow" w:eastAsiaTheme="minorEastAsia" w:hAnsi="Arial Narrow" w:cs="Arial"/>
          <w:sz w:val="24"/>
          <w:szCs w:val="24"/>
        </w:rPr>
        <w:t xml:space="preserve"> atteint</w:t>
      </w:r>
      <w:r w:rsidR="00BB37DB" w:rsidRPr="00AC1C4F">
        <w:rPr>
          <w:rFonts w:ascii="Arial Narrow" w:eastAsiaTheme="minorEastAsia" w:hAnsi="Arial Narrow" w:cs="Arial"/>
          <w:sz w:val="24"/>
          <w:szCs w:val="24"/>
        </w:rPr>
        <w:t xml:space="preserve"> d’aucune incompatibilité pouvant empêcher la dit</w:t>
      </w:r>
      <w:r w:rsidR="000C6D8B" w:rsidRPr="00AC1C4F">
        <w:rPr>
          <w:rFonts w:ascii="Arial Narrow" w:eastAsiaTheme="minorEastAsia" w:hAnsi="Arial Narrow" w:cs="Arial"/>
          <w:sz w:val="24"/>
          <w:szCs w:val="24"/>
        </w:rPr>
        <w:t>e nomination et notamment qu’il n’exerce</w:t>
      </w:r>
      <w:r w:rsidR="00BB37DB" w:rsidRPr="00AC1C4F">
        <w:rPr>
          <w:rFonts w:ascii="Arial Narrow" w:eastAsiaTheme="minorEastAsia" w:hAnsi="Arial Narrow" w:cs="Arial"/>
          <w:sz w:val="24"/>
          <w:szCs w:val="24"/>
        </w:rPr>
        <w:t xml:space="preserve"> aucune fonction publique ou semi publique.</w:t>
      </w:r>
      <w:r w:rsidR="000C6D8B" w:rsidRPr="00AC1C4F">
        <w:rPr>
          <w:rFonts w:ascii="Arial Narrow" w:eastAsiaTheme="minorEastAsia" w:hAnsi="Arial Narrow" w:cs="Arial"/>
          <w:sz w:val="24"/>
          <w:szCs w:val="24"/>
        </w:rPr>
        <w:t xml:space="preserve"> Il détient</w:t>
      </w:r>
      <w:r w:rsidR="00755596" w:rsidRPr="00AC1C4F">
        <w:rPr>
          <w:rFonts w:ascii="Arial Narrow" w:eastAsiaTheme="minorEastAsia" w:hAnsi="Arial Narrow" w:cs="Arial"/>
          <w:sz w:val="24"/>
          <w:szCs w:val="24"/>
        </w:rPr>
        <w:t xml:space="preserve"> les pouvoirs de signature bancaire et sociale.</w:t>
      </w:r>
    </w:p>
    <w:p w:rsidR="00BB37DB" w:rsidRPr="00AC1C4F" w:rsidRDefault="00BB37DB" w:rsidP="00755596">
      <w:pPr>
        <w:spacing w:before="120" w:after="120" w:line="240" w:lineRule="atLeast"/>
        <w:jc w:val="both"/>
        <w:rPr>
          <w:rFonts w:ascii="Arial Narrow" w:eastAsiaTheme="minorEastAsia" w:hAnsi="Arial Narrow" w:cs="Arial"/>
          <w:sz w:val="24"/>
          <w:szCs w:val="24"/>
        </w:rPr>
      </w:pPr>
      <w:r w:rsidRPr="00AC1C4F">
        <w:rPr>
          <w:rFonts w:ascii="Arial Narrow" w:eastAsiaTheme="minorEastAsia" w:hAnsi="Arial Narrow" w:cs="Arial"/>
          <w:sz w:val="24"/>
          <w:szCs w:val="24"/>
        </w:rPr>
        <w:t>La gérance jouit vis-à-vis des tiers, sans aucune exception ou réserve, des pouvoirs les plus étendus pour agir au nom de la société et accomplir tous actes relatifs à son objet, sous réserve des pouvoirs que la loi attribue expressément aux associés.</w:t>
      </w:r>
      <w:r w:rsidR="00E31FA8" w:rsidRPr="00AC1C4F">
        <w:rPr>
          <w:rFonts w:ascii="Arial Narrow" w:eastAsiaTheme="minorEastAsia" w:hAnsi="Arial Narrow" w:cs="Arial"/>
          <w:sz w:val="24"/>
          <w:szCs w:val="24"/>
        </w:rPr>
        <w:t xml:space="preserve"> </w:t>
      </w:r>
    </w:p>
    <w:p w:rsidR="00FC6403" w:rsidRPr="00AC1C4F" w:rsidRDefault="00BB37DB" w:rsidP="00167BAB">
      <w:pPr>
        <w:spacing w:before="120" w:after="120" w:line="240" w:lineRule="atLeast"/>
        <w:jc w:val="both"/>
        <w:rPr>
          <w:rFonts w:ascii="Arial Narrow" w:eastAsiaTheme="minorEastAsia" w:hAnsi="Arial Narrow" w:cs="Arial"/>
          <w:sz w:val="24"/>
          <w:szCs w:val="24"/>
        </w:rPr>
      </w:pPr>
      <w:r w:rsidRPr="00AC1C4F">
        <w:rPr>
          <w:rFonts w:ascii="Arial Narrow" w:eastAsiaTheme="minorEastAsia" w:hAnsi="Arial Narrow" w:cs="Arial"/>
          <w:sz w:val="24"/>
          <w:szCs w:val="24"/>
        </w:rPr>
        <w:t>Dans les rapports entre les associés, la gérance dispose des mêmes pouvoirs qu’à l'égard des tiers.</w:t>
      </w:r>
    </w:p>
    <w:p w:rsidR="00A130A3" w:rsidRPr="00AC1C4F" w:rsidRDefault="005B5D6B"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t>ARTICLE 17 : Pouvoirs des gérants</w:t>
      </w:r>
    </w:p>
    <w:p w:rsidR="00B94879" w:rsidRPr="00AC1C4F" w:rsidRDefault="005B5D6B" w:rsidP="00B94879">
      <w:pPr>
        <w:pStyle w:val="CM3"/>
        <w:spacing w:before="120" w:after="120"/>
        <w:jc w:val="both"/>
        <w:rPr>
          <w:rFonts w:ascii="Arial Narrow" w:hAnsi="Arial Narrow"/>
        </w:rPr>
      </w:pPr>
      <w:r w:rsidRPr="00AC1C4F">
        <w:rPr>
          <w:rFonts w:ascii="Arial Narrow" w:hAnsi="Arial Narrow"/>
        </w:rPr>
        <w:t>La gérance a les pouvoirs d'administration et de disposition les plus étendus, sans re</w:t>
      </w:r>
      <w:r w:rsidR="00FC6403" w:rsidRPr="00AC1C4F">
        <w:rPr>
          <w:rFonts w:ascii="Arial Narrow" w:hAnsi="Arial Narrow"/>
        </w:rPr>
        <w:t xml:space="preserve">striction ni réserve, pour agir </w:t>
      </w:r>
      <w:r w:rsidRPr="00AC1C4F">
        <w:rPr>
          <w:rFonts w:ascii="Arial Narrow" w:hAnsi="Arial Narrow"/>
        </w:rPr>
        <w:t xml:space="preserve">au nom et pour le compte de la société à l'égard de tous tiers, en toutes </w:t>
      </w:r>
      <w:r w:rsidR="00FC6403" w:rsidRPr="00AC1C4F">
        <w:rPr>
          <w:rFonts w:ascii="Arial Narrow" w:hAnsi="Arial Narrow"/>
        </w:rPr>
        <w:t xml:space="preserve">circonstances, sous réserve des </w:t>
      </w:r>
      <w:r w:rsidRPr="00AC1C4F">
        <w:rPr>
          <w:rFonts w:ascii="Arial Narrow" w:hAnsi="Arial Narrow"/>
        </w:rPr>
        <w:t>pouvoirs que la loi attribue expressément aux associés.</w:t>
      </w:r>
    </w:p>
    <w:p w:rsidR="00373542" w:rsidRPr="00AC1C4F" w:rsidRDefault="005B5D6B" w:rsidP="00E31FA8">
      <w:pPr>
        <w:pStyle w:val="CM3"/>
        <w:spacing w:before="120" w:after="120"/>
        <w:jc w:val="both"/>
        <w:rPr>
          <w:rFonts w:ascii="Arial Narrow" w:hAnsi="Arial Narrow"/>
        </w:rPr>
      </w:pPr>
      <w:r w:rsidRPr="00AC1C4F">
        <w:rPr>
          <w:rFonts w:ascii="Arial Narrow" w:hAnsi="Arial Narrow"/>
        </w:rPr>
        <w:t xml:space="preserve">En cas de pluralité des gérants, ceux-ci détiennent </w:t>
      </w:r>
      <w:r w:rsidR="00E31FA8" w:rsidRPr="00AC1C4F">
        <w:rPr>
          <w:rFonts w:ascii="Arial Narrow" w:hAnsi="Arial Narrow"/>
        </w:rPr>
        <w:t>séparément</w:t>
      </w:r>
      <w:r w:rsidRPr="00AC1C4F">
        <w:rPr>
          <w:rFonts w:ascii="Arial Narrow" w:hAnsi="Arial Narrow"/>
        </w:rPr>
        <w:t xml:space="preserve"> les pouvoirs prévus au présent article.</w:t>
      </w:r>
    </w:p>
    <w:p w:rsidR="00373542" w:rsidRPr="00AC1C4F" w:rsidRDefault="005B5D6B"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t>ARTICLE 18 : Convention</w:t>
      </w:r>
    </w:p>
    <w:p w:rsidR="00373542" w:rsidRPr="00AC1C4F" w:rsidRDefault="005B5D6B" w:rsidP="00373542">
      <w:pPr>
        <w:pStyle w:val="CM3"/>
        <w:spacing w:before="120" w:after="120"/>
        <w:jc w:val="both"/>
        <w:rPr>
          <w:rFonts w:ascii="Arial Narrow" w:hAnsi="Arial Narrow"/>
        </w:rPr>
      </w:pPr>
      <w:r w:rsidRPr="00AC1C4F">
        <w:rPr>
          <w:rFonts w:ascii="Arial Narrow" w:hAnsi="Arial Narrow"/>
        </w:rPr>
        <w:t xml:space="preserve">Toute convention conclue entre un gérant associé ou non avec la société doit </w:t>
      </w:r>
      <w:r w:rsidR="00FC6403" w:rsidRPr="00AC1C4F">
        <w:rPr>
          <w:rFonts w:ascii="Arial Narrow" w:hAnsi="Arial Narrow"/>
        </w:rPr>
        <w:t xml:space="preserve">être </w:t>
      </w:r>
      <w:proofErr w:type="gramStart"/>
      <w:r w:rsidR="00FC6403" w:rsidRPr="00AC1C4F">
        <w:rPr>
          <w:rFonts w:ascii="Arial Narrow" w:hAnsi="Arial Narrow"/>
        </w:rPr>
        <w:t>soumise</w:t>
      </w:r>
      <w:proofErr w:type="gramEnd"/>
      <w:r w:rsidR="00FC6403" w:rsidRPr="00AC1C4F">
        <w:rPr>
          <w:rFonts w:ascii="Arial Narrow" w:hAnsi="Arial Narrow"/>
        </w:rPr>
        <w:t xml:space="preserve"> à l'approbation de </w:t>
      </w:r>
      <w:r w:rsidRPr="00AC1C4F">
        <w:rPr>
          <w:rFonts w:ascii="Arial Narrow" w:hAnsi="Arial Narrow"/>
        </w:rPr>
        <w:t>l'Assemblée Générale par le gérant ou le cas échéant par le commissaire aux comptes.</w:t>
      </w:r>
      <w:r w:rsidRPr="00AC1C4F">
        <w:rPr>
          <w:rFonts w:ascii="Arial Narrow" w:hAnsi="Arial Narrow"/>
        </w:rPr>
        <w:br/>
        <w:t>Si la convention n'a pas été approuvée par la société, le gérant supporte individue</w:t>
      </w:r>
      <w:r w:rsidR="00FC6403" w:rsidRPr="00AC1C4F">
        <w:rPr>
          <w:rFonts w:ascii="Arial Narrow" w:hAnsi="Arial Narrow"/>
        </w:rPr>
        <w:t xml:space="preserve">llement ou solidairement, selon </w:t>
      </w:r>
      <w:r w:rsidRPr="00AC1C4F">
        <w:rPr>
          <w:rFonts w:ascii="Arial Narrow" w:hAnsi="Arial Narrow"/>
        </w:rPr>
        <w:t>le cas, les conséquences du contrat préjudiciable à la société.</w:t>
      </w:r>
    </w:p>
    <w:p w:rsidR="00373542"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Toutefois, à défaut de commissaire aux comptes, les conventions conclues p</w:t>
      </w:r>
      <w:r w:rsidR="00FC6403" w:rsidRPr="00AC1C4F">
        <w:rPr>
          <w:rFonts w:ascii="Arial Narrow" w:hAnsi="Arial Narrow"/>
          <w:color w:val="000000"/>
        </w:rPr>
        <w:t xml:space="preserve">ar un gérant non associé sont </w:t>
      </w:r>
      <w:r w:rsidRPr="00AC1C4F">
        <w:rPr>
          <w:rFonts w:ascii="Arial Narrow" w:hAnsi="Arial Narrow"/>
          <w:color w:val="000000"/>
        </w:rPr>
        <w:t>soumises à l'approbation préalable de l'Assemblée Générale.</w:t>
      </w:r>
    </w:p>
    <w:p w:rsidR="00373542" w:rsidRPr="00AC1C4F" w:rsidRDefault="005B5D6B"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t>ARTICLE 19 : Délégation des pouvoirs</w:t>
      </w:r>
    </w:p>
    <w:p w:rsidR="00373542"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Les pouvoirs conférés à la gérance, peuvent être délégués mais seulement pou</w:t>
      </w:r>
      <w:r w:rsidR="00FC6403" w:rsidRPr="00AC1C4F">
        <w:rPr>
          <w:rFonts w:ascii="Arial Narrow" w:hAnsi="Arial Narrow"/>
          <w:color w:val="000000"/>
        </w:rPr>
        <w:t xml:space="preserve">r un ou plusieurs objets, à des </w:t>
      </w:r>
      <w:r w:rsidRPr="00AC1C4F">
        <w:rPr>
          <w:rFonts w:ascii="Arial Narrow" w:hAnsi="Arial Narrow"/>
          <w:color w:val="000000"/>
        </w:rPr>
        <w:t>mandataires qui peuvent être autorisés à substituer.</w:t>
      </w:r>
    </w:p>
    <w:p w:rsidR="00373542"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Les délégations de pouvoirs sont valablement faites sous la signature des gérants.</w:t>
      </w:r>
    </w:p>
    <w:p w:rsidR="00373542" w:rsidRPr="00AC1C4F" w:rsidRDefault="005B5D6B"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t>ARTICLE 20 : Signature sociale</w:t>
      </w:r>
    </w:p>
    <w:p w:rsidR="00BB37DB" w:rsidRPr="00AC1C4F" w:rsidRDefault="005B5D6B" w:rsidP="00BB37DB">
      <w:pPr>
        <w:pStyle w:val="CM3"/>
        <w:spacing w:before="120" w:after="120"/>
        <w:jc w:val="both"/>
        <w:rPr>
          <w:rFonts w:ascii="Arial Narrow" w:hAnsi="Arial Narrow"/>
          <w:color w:val="000000"/>
        </w:rPr>
      </w:pPr>
      <w:r w:rsidRPr="00AC1C4F">
        <w:rPr>
          <w:rFonts w:ascii="Arial Narrow" w:hAnsi="Arial Narrow"/>
          <w:color w:val="000000"/>
        </w:rPr>
        <w:t>La société est valablement engagée pour tous les actes la concernant par</w:t>
      </w:r>
      <w:r w:rsidR="000C6D8B" w:rsidRPr="00AC1C4F">
        <w:rPr>
          <w:rFonts w:ascii="Arial Narrow" w:hAnsi="Arial Narrow"/>
          <w:color w:val="000000"/>
        </w:rPr>
        <w:t xml:space="preserve"> </w:t>
      </w:r>
      <w:r w:rsidRPr="00AC1C4F">
        <w:rPr>
          <w:rFonts w:ascii="Arial Narrow" w:hAnsi="Arial Narrow"/>
          <w:color w:val="000000"/>
        </w:rPr>
        <w:t>la signature des gérants ou de ch</w:t>
      </w:r>
      <w:r w:rsidR="00FC6403" w:rsidRPr="00AC1C4F">
        <w:rPr>
          <w:rFonts w:ascii="Arial Narrow" w:hAnsi="Arial Narrow"/>
          <w:color w:val="000000"/>
        </w:rPr>
        <w:t xml:space="preserve">acun </w:t>
      </w:r>
      <w:r w:rsidRPr="00AC1C4F">
        <w:rPr>
          <w:rFonts w:ascii="Arial Narrow" w:hAnsi="Arial Narrow"/>
          <w:color w:val="000000"/>
        </w:rPr>
        <w:t>des gérants, le cas échéant.</w:t>
      </w:r>
    </w:p>
    <w:p w:rsidR="00373542" w:rsidRPr="00AC1C4F" w:rsidRDefault="005B5D6B" w:rsidP="00BB37DB">
      <w:pPr>
        <w:pStyle w:val="Default"/>
        <w:spacing w:before="240" w:after="240"/>
        <w:rPr>
          <w:rFonts w:ascii="Arial Narrow" w:hAnsi="Arial Narrow"/>
          <w:b/>
          <w:bCs/>
          <w:color w:val="auto"/>
          <w:u w:val="single"/>
        </w:rPr>
      </w:pPr>
      <w:r w:rsidRPr="00AC1C4F">
        <w:rPr>
          <w:rFonts w:ascii="Arial Narrow" w:hAnsi="Arial Narrow"/>
          <w:b/>
          <w:bCs/>
          <w:color w:val="auto"/>
          <w:u w:val="single"/>
        </w:rPr>
        <w:t>ARTICLE 21 : Les obligations du gérant</w:t>
      </w:r>
    </w:p>
    <w:p w:rsidR="00373542" w:rsidRDefault="005B5D6B" w:rsidP="00FC6403">
      <w:pPr>
        <w:pStyle w:val="CM3"/>
        <w:spacing w:before="120" w:after="120"/>
        <w:jc w:val="both"/>
        <w:rPr>
          <w:rFonts w:ascii="Arial Narrow" w:hAnsi="Arial Narrow"/>
          <w:color w:val="000000"/>
        </w:rPr>
      </w:pPr>
      <w:r w:rsidRPr="00AC1C4F">
        <w:rPr>
          <w:rFonts w:ascii="Arial Narrow" w:hAnsi="Arial Narrow"/>
          <w:color w:val="000000"/>
        </w:rPr>
        <w:t>Les gérants doivent consacrer aux affaires sociales, le temps nécessaire à la bonne marche</w:t>
      </w:r>
      <w:r w:rsidR="00FC6403" w:rsidRPr="00AC1C4F">
        <w:rPr>
          <w:rFonts w:ascii="Arial Narrow" w:hAnsi="Arial Narrow"/>
          <w:color w:val="000000"/>
        </w:rPr>
        <w:t xml:space="preserve"> de la société et se </w:t>
      </w:r>
      <w:r w:rsidR="00B67796" w:rsidRPr="00AC1C4F">
        <w:rPr>
          <w:rFonts w:ascii="Arial Narrow" w:hAnsi="Arial Narrow"/>
          <w:color w:val="000000"/>
        </w:rPr>
        <w:t xml:space="preserve">conformer, </w:t>
      </w:r>
      <w:r w:rsidRPr="00AC1C4F">
        <w:rPr>
          <w:rFonts w:ascii="Arial Narrow" w:hAnsi="Arial Narrow"/>
          <w:color w:val="000000"/>
        </w:rPr>
        <w:t>dans l’exercice de leurs fonctions, aux dispositions de la loi et des présents statuts.</w:t>
      </w:r>
      <w:r w:rsidRPr="00AC1C4F">
        <w:rPr>
          <w:rFonts w:ascii="Arial Narrow" w:hAnsi="Arial Narrow"/>
          <w:color w:val="000000"/>
        </w:rPr>
        <w:br/>
        <w:t>En fin d'exercice social, ils dressent l'inventaire et établissent les états de synthèse</w:t>
      </w:r>
      <w:r w:rsidR="00FC6403" w:rsidRPr="00AC1C4F">
        <w:rPr>
          <w:rFonts w:ascii="Arial Narrow" w:hAnsi="Arial Narrow"/>
          <w:color w:val="000000"/>
        </w:rPr>
        <w:t xml:space="preserve"> prévus par la loi, ainsi qu'un </w:t>
      </w:r>
      <w:r w:rsidRPr="00AC1C4F">
        <w:rPr>
          <w:rFonts w:ascii="Arial Narrow" w:hAnsi="Arial Narrow"/>
          <w:color w:val="000000"/>
        </w:rPr>
        <w:t>rapport sur leur gestion, ils soumettent ces documents à l'approbation de l'assemblée des associés, dans un d</w:t>
      </w:r>
      <w:r w:rsidR="00FC6403" w:rsidRPr="00AC1C4F">
        <w:rPr>
          <w:rFonts w:ascii="Arial Narrow" w:hAnsi="Arial Narrow"/>
          <w:color w:val="000000"/>
        </w:rPr>
        <w:t xml:space="preserve">élai </w:t>
      </w:r>
      <w:r w:rsidRPr="00AC1C4F">
        <w:rPr>
          <w:rFonts w:ascii="Arial Narrow" w:hAnsi="Arial Narrow"/>
          <w:color w:val="000000"/>
        </w:rPr>
        <w:t>de six mois à compter de la clôture de l'exercice.</w:t>
      </w:r>
    </w:p>
    <w:p w:rsidR="00353DC9" w:rsidRDefault="00353DC9" w:rsidP="00353DC9">
      <w:pPr>
        <w:pStyle w:val="Default"/>
      </w:pPr>
    </w:p>
    <w:p w:rsidR="00353DC9" w:rsidRPr="00353DC9" w:rsidRDefault="00353DC9" w:rsidP="00353DC9">
      <w:pPr>
        <w:pStyle w:val="Default"/>
      </w:pPr>
    </w:p>
    <w:p w:rsidR="00373542" w:rsidRPr="00AC1C4F" w:rsidRDefault="005B5D6B"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lastRenderedPageBreak/>
        <w:t>ARTICLE 22: Responsabilité du gérant</w:t>
      </w:r>
    </w:p>
    <w:p w:rsidR="00373542"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 xml:space="preserve">Les gérants sont responsables, individuellement et solidairement, selon le cas, envers la société et </w:t>
      </w:r>
      <w:r w:rsidR="00FC6403" w:rsidRPr="00AC1C4F">
        <w:rPr>
          <w:rFonts w:ascii="Arial Narrow" w:hAnsi="Arial Narrow"/>
          <w:color w:val="000000"/>
        </w:rPr>
        <w:t xml:space="preserve">envers les </w:t>
      </w:r>
      <w:r w:rsidRPr="00AC1C4F">
        <w:rPr>
          <w:rFonts w:ascii="Arial Narrow" w:hAnsi="Arial Narrow"/>
          <w:color w:val="000000"/>
        </w:rPr>
        <w:t>tiers des infractions aux dispositions de la loi, des violations des dispositions des</w:t>
      </w:r>
      <w:r w:rsidR="00FC6403" w:rsidRPr="00AC1C4F">
        <w:rPr>
          <w:rFonts w:ascii="Arial Narrow" w:hAnsi="Arial Narrow"/>
          <w:color w:val="000000"/>
        </w:rPr>
        <w:t xml:space="preserve"> statuts et des fautes commises </w:t>
      </w:r>
      <w:r w:rsidRPr="00AC1C4F">
        <w:rPr>
          <w:rFonts w:ascii="Arial Narrow" w:hAnsi="Arial Narrow"/>
          <w:color w:val="000000"/>
        </w:rPr>
        <w:t>par eux dans leur gestion.</w:t>
      </w:r>
    </w:p>
    <w:p w:rsidR="00373542"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Si plusieurs gérants ont coopéré aux mêmes faits, le tribunal détermine la part</w:t>
      </w:r>
      <w:r w:rsidR="00FC6403" w:rsidRPr="00AC1C4F">
        <w:rPr>
          <w:rFonts w:ascii="Arial Narrow" w:hAnsi="Arial Narrow"/>
          <w:color w:val="000000"/>
        </w:rPr>
        <w:t xml:space="preserve"> contributive de chacun dans la </w:t>
      </w:r>
      <w:r w:rsidRPr="00AC1C4F">
        <w:rPr>
          <w:rFonts w:ascii="Arial Narrow" w:hAnsi="Arial Narrow"/>
          <w:color w:val="000000"/>
        </w:rPr>
        <w:t>réparation du dommage.</w:t>
      </w:r>
    </w:p>
    <w:p w:rsidR="00373542" w:rsidRPr="00AC1C4F" w:rsidRDefault="005B5D6B"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t>ARTICLE 23 : Rémunération du gérant</w:t>
      </w:r>
    </w:p>
    <w:p w:rsidR="009354C2" w:rsidRPr="00AC1C4F" w:rsidRDefault="00FC6403" w:rsidP="009354C2">
      <w:pPr>
        <w:pStyle w:val="CM3"/>
        <w:spacing w:before="120" w:after="120"/>
        <w:jc w:val="both"/>
        <w:rPr>
          <w:rFonts w:ascii="Arial Narrow" w:hAnsi="Arial Narrow"/>
          <w:b/>
          <w:bCs/>
          <w:color w:val="000000"/>
          <w:u w:val="single"/>
        </w:rPr>
      </w:pPr>
      <w:r w:rsidRPr="00AC1C4F">
        <w:rPr>
          <w:rFonts w:ascii="Arial Narrow" w:hAnsi="Arial Narrow"/>
          <w:color w:val="000000"/>
        </w:rPr>
        <w:t>A titre de rémunération de s</w:t>
      </w:r>
      <w:r w:rsidR="005B5D6B" w:rsidRPr="00AC1C4F">
        <w:rPr>
          <w:rFonts w:ascii="Arial Narrow" w:hAnsi="Arial Narrow"/>
          <w:color w:val="000000"/>
        </w:rPr>
        <w:t>es fonctions, la gérance peut recevoir un traitement fixe</w:t>
      </w:r>
      <w:r w:rsidRPr="00AC1C4F">
        <w:rPr>
          <w:rFonts w:ascii="Arial Narrow" w:hAnsi="Arial Narrow"/>
          <w:color w:val="000000"/>
        </w:rPr>
        <w:t xml:space="preserve"> ou proportionnel, ou à la fois </w:t>
      </w:r>
      <w:r w:rsidR="005B5D6B" w:rsidRPr="00AC1C4F">
        <w:rPr>
          <w:rFonts w:ascii="Arial Narrow" w:hAnsi="Arial Narrow"/>
          <w:color w:val="000000"/>
        </w:rPr>
        <w:t>fixe et Proportionnel, déterminé par décision des associés représentant plus de la moitié des parts sociales.</w:t>
      </w:r>
    </w:p>
    <w:p w:rsidR="00373542" w:rsidRPr="00AC1C4F" w:rsidRDefault="005B5D6B"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t>ARTICLE 24 : Démission – Décès du gérant</w:t>
      </w:r>
    </w:p>
    <w:p w:rsidR="00373542"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 xml:space="preserve">Le gérant peut à toute époque, se démettre de ses fonctions, mais à charge pour </w:t>
      </w:r>
      <w:r w:rsidR="00FC6403" w:rsidRPr="00AC1C4F">
        <w:rPr>
          <w:rFonts w:ascii="Arial Narrow" w:hAnsi="Arial Narrow"/>
          <w:color w:val="000000"/>
        </w:rPr>
        <w:t xml:space="preserve">lui d'avertir les associés, par </w:t>
      </w:r>
      <w:r w:rsidRPr="00AC1C4F">
        <w:rPr>
          <w:rFonts w:ascii="Arial Narrow" w:hAnsi="Arial Narrow"/>
          <w:color w:val="000000"/>
        </w:rPr>
        <w:t>lettre recommandée, au moins trois (3) mois à l'avance.</w:t>
      </w:r>
    </w:p>
    <w:p w:rsidR="00373542"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Le gérant ne peut être révoqué que par décision des associés représentant au moins les t</w:t>
      </w:r>
      <w:r w:rsidR="00FC6403" w:rsidRPr="00AC1C4F">
        <w:rPr>
          <w:rFonts w:ascii="Arial Narrow" w:hAnsi="Arial Narrow"/>
          <w:color w:val="000000"/>
        </w:rPr>
        <w:t xml:space="preserve">rois quarts des parts </w:t>
      </w:r>
      <w:r w:rsidR="00373542" w:rsidRPr="00AC1C4F">
        <w:rPr>
          <w:rFonts w:ascii="Arial Narrow" w:hAnsi="Arial Narrow"/>
          <w:color w:val="000000"/>
        </w:rPr>
        <w:t xml:space="preserve">sociales. </w:t>
      </w:r>
      <w:r w:rsidRPr="00AC1C4F">
        <w:rPr>
          <w:rFonts w:ascii="Arial Narrow" w:hAnsi="Arial Narrow"/>
          <w:color w:val="000000"/>
        </w:rPr>
        <w:t>En cas de révocation non motivée, le gérant a droit à des dommages et intérê</w:t>
      </w:r>
      <w:r w:rsidR="00373542" w:rsidRPr="00AC1C4F">
        <w:rPr>
          <w:rFonts w:ascii="Arial Narrow" w:hAnsi="Arial Narrow"/>
          <w:color w:val="000000"/>
        </w:rPr>
        <w:t xml:space="preserve">ts. Son décès, sa démission, sa </w:t>
      </w:r>
      <w:r w:rsidRPr="00AC1C4F">
        <w:rPr>
          <w:rFonts w:ascii="Arial Narrow" w:hAnsi="Arial Narrow"/>
          <w:color w:val="000000"/>
        </w:rPr>
        <w:t>révocation n'entraînent p</w:t>
      </w:r>
      <w:r w:rsidR="00373542" w:rsidRPr="00AC1C4F">
        <w:rPr>
          <w:rFonts w:ascii="Arial Narrow" w:hAnsi="Arial Narrow"/>
          <w:color w:val="000000"/>
        </w:rPr>
        <w:t>as la dissolution de la société.</w:t>
      </w:r>
    </w:p>
    <w:p w:rsidR="00373542"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Dans chacun de ce, cas, il est Procédé à son remplacement par les associés de t</w:t>
      </w:r>
      <w:r w:rsidR="00FC6403" w:rsidRPr="00AC1C4F">
        <w:rPr>
          <w:rFonts w:ascii="Arial Narrow" w:hAnsi="Arial Narrow"/>
          <w:color w:val="000000"/>
        </w:rPr>
        <w:t xml:space="preserve">elle sorte qu'il n'y ait aucune </w:t>
      </w:r>
      <w:r w:rsidRPr="00AC1C4F">
        <w:rPr>
          <w:rFonts w:ascii="Arial Narrow" w:hAnsi="Arial Narrow"/>
          <w:color w:val="000000"/>
        </w:rPr>
        <w:t>vacance dans la gérance.</w:t>
      </w:r>
    </w:p>
    <w:p w:rsidR="005B5D6B"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En aucun cas, les héritiers et représentants du gérant ne peuvent faire appos</w:t>
      </w:r>
      <w:r w:rsidR="00FC6403" w:rsidRPr="00AC1C4F">
        <w:rPr>
          <w:rFonts w:ascii="Arial Narrow" w:hAnsi="Arial Narrow"/>
          <w:color w:val="000000"/>
        </w:rPr>
        <w:t xml:space="preserve">er les scellés sur les biens et </w:t>
      </w:r>
      <w:r w:rsidRPr="00AC1C4F">
        <w:rPr>
          <w:rFonts w:ascii="Arial Narrow" w:hAnsi="Arial Narrow"/>
          <w:color w:val="000000"/>
        </w:rPr>
        <w:t>papiers de la société, ni faire procéder à un inventaire judiciaire des valeurs sociales.</w:t>
      </w:r>
    </w:p>
    <w:p w:rsidR="005B5D6B" w:rsidRPr="00AC1C4F" w:rsidRDefault="005B5D6B" w:rsidP="005B5D6B">
      <w:pPr>
        <w:pStyle w:val="Default"/>
        <w:rPr>
          <w:rFonts w:ascii="Arial Narrow" w:hAnsi="Arial Narrow"/>
          <w:b/>
          <w:bCs/>
          <w:color w:val="auto"/>
          <w:u w:val="single"/>
        </w:rPr>
      </w:pPr>
    </w:p>
    <w:p w:rsidR="005B5D6B" w:rsidRPr="00AC1C4F" w:rsidRDefault="005B5D6B" w:rsidP="005B5D6B">
      <w:pPr>
        <w:pStyle w:val="Default"/>
        <w:rPr>
          <w:rFonts w:ascii="Arial Narrow" w:hAnsi="Arial Narrow"/>
          <w:b/>
          <w:bCs/>
          <w:color w:val="auto"/>
        </w:rPr>
      </w:pPr>
      <w:r w:rsidRPr="00AC1C4F">
        <w:rPr>
          <w:rFonts w:ascii="Arial Narrow" w:hAnsi="Arial Narrow"/>
          <w:b/>
          <w:bCs/>
          <w:color w:val="auto"/>
        </w:rPr>
        <w:t>TITRE IV CONTROLE DE LA SOCIETE</w:t>
      </w:r>
    </w:p>
    <w:p w:rsidR="0053715F" w:rsidRPr="00AC1C4F" w:rsidRDefault="005B5D6B" w:rsidP="00970960">
      <w:pPr>
        <w:pStyle w:val="Default"/>
        <w:spacing w:before="240" w:after="240"/>
        <w:rPr>
          <w:rFonts w:ascii="Arial Narrow" w:hAnsi="Arial Narrow"/>
          <w:b/>
          <w:bCs/>
          <w:color w:val="auto"/>
          <w:u w:val="single"/>
        </w:rPr>
      </w:pPr>
      <w:r w:rsidRPr="00AC1C4F">
        <w:rPr>
          <w:rFonts w:ascii="Arial Narrow" w:hAnsi="Arial Narrow"/>
          <w:b/>
          <w:bCs/>
          <w:color w:val="auto"/>
          <w:u w:val="single"/>
        </w:rPr>
        <w:t xml:space="preserve"> ARTICLE 25 : </w:t>
      </w:r>
      <w:r w:rsidR="0053715F" w:rsidRPr="00AC1C4F">
        <w:rPr>
          <w:rFonts w:ascii="Arial Narrow" w:hAnsi="Arial Narrow"/>
          <w:b/>
          <w:bCs/>
          <w:color w:val="auto"/>
          <w:u w:val="single"/>
        </w:rPr>
        <w:t>Des commissaires aux comptes</w:t>
      </w:r>
      <w:r w:rsidRPr="00AC1C4F">
        <w:rPr>
          <w:rFonts w:ascii="Arial Narrow" w:hAnsi="Arial Narrow"/>
          <w:b/>
          <w:bCs/>
          <w:color w:val="auto"/>
          <w:u w:val="single"/>
        </w:rPr>
        <w:t xml:space="preserve"> </w:t>
      </w:r>
    </w:p>
    <w:p w:rsidR="0053715F" w:rsidRPr="00AC1C4F" w:rsidRDefault="005B5D6B" w:rsidP="00373542">
      <w:pPr>
        <w:pStyle w:val="CM3"/>
        <w:spacing w:before="120" w:after="120"/>
        <w:jc w:val="both"/>
        <w:rPr>
          <w:rFonts w:ascii="Arial Narrow" w:hAnsi="Arial Narrow"/>
          <w:color w:val="000000"/>
        </w:rPr>
      </w:pPr>
      <w:r w:rsidRPr="00AC1C4F">
        <w:rPr>
          <w:rFonts w:ascii="Arial Narrow" w:hAnsi="Arial Narrow"/>
          <w:color w:val="000000"/>
        </w:rPr>
        <w:t>Les associés peuvent nommer un ou plusieurs Commissaires aux comptes. Cette nom</w:t>
      </w:r>
      <w:r w:rsidR="0053715F" w:rsidRPr="00AC1C4F">
        <w:rPr>
          <w:rFonts w:ascii="Arial Narrow" w:hAnsi="Arial Narrow"/>
          <w:color w:val="000000"/>
        </w:rPr>
        <w:t>ination est obligatoire lorsqu’</w:t>
      </w:r>
      <w:r w:rsidRPr="00AC1C4F">
        <w:rPr>
          <w:rFonts w:ascii="Arial Narrow" w:hAnsi="Arial Narrow"/>
          <w:color w:val="000000"/>
        </w:rPr>
        <w:t xml:space="preserve">à la clôture d'un exercice social, le chiffre d'affaires hors taxe est supérieur à 50.000.000,00 DH (CINQUANTE MILLIONS DE DIRHAMS). Même si ce seuil n'est pas atteint, la nomination peut être demandée au Président du Tribunal, statuant en référé, par un ou plusieurs associés, représentant au moins un quart du capital. Les dispositions de la loi sur les sociétés anonymes relatives au contrôle légal sont applicables à la SARL sous réserve des règles propres à celle-ci. </w:t>
      </w:r>
    </w:p>
    <w:p w:rsidR="0053715F" w:rsidRPr="00AC1C4F" w:rsidRDefault="005B5D6B" w:rsidP="00970960">
      <w:pPr>
        <w:pStyle w:val="CM3"/>
        <w:spacing w:before="240" w:after="240"/>
        <w:rPr>
          <w:rFonts w:ascii="Arial Narrow" w:hAnsi="Arial Narrow"/>
          <w:b/>
          <w:bCs/>
          <w:u w:val="single"/>
        </w:rPr>
      </w:pPr>
      <w:r w:rsidRPr="00AC1C4F">
        <w:rPr>
          <w:rFonts w:ascii="Arial Narrow" w:hAnsi="Arial Narrow"/>
          <w:b/>
          <w:bCs/>
          <w:u w:val="single"/>
        </w:rPr>
        <w:t xml:space="preserve">ARTICLE 26 : </w:t>
      </w:r>
      <w:r w:rsidR="0053715F" w:rsidRPr="00AC1C4F">
        <w:rPr>
          <w:rFonts w:ascii="Arial Narrow" w:hAnsi="Arial Narrow"/>
          <w:b/>
          <w:bCs/>
          <w:u w:val="single"/>
        </w:rPr>
        <w:t>Droit de contrôle des nominations</w:t>
      </w:r>
      <w:r w:rsidRPr="00AC1C4F">
        <w:rPr>
          <w:rFonts w:ascii="Arial Narrow" w:hAnsi="Arial Narrow"/>
          <w:b/>
          <w:bCs/>
          <w:u w:val="single"/>
        </w:rPr>
        <w:t xml:space="preserve"> </w:t>
      </w:r>
    </w:p>
    <w:p w:rsidR="005B5D6B" w:rsidRDefault="005B5D6B" w:rsidP="00373542">
      <w:pPr>
        <w:pStyle w:val="CM3"/>
        <w:spacing w:before="120" w:after="120"/>
        <w:jc w:val="both"/>
        <w:rPr>
          <w:rFonts w:ascii="Arial Narrow" w:hAnsi="Arial Narrow"/>
          <w:color w:val="000000"/>
        </w:rPr>
      </w:pPr>
      <w:r w:rsidRPr="00AC1C4F">
        <w:rPr>
          <w:rFonts w:ascii="Arial Narrow" w:hAnsi="Arial Narrow"/>
          <w:color w:val="000000"/>
        </w:rPr>
        <w:t xml:space="preserve">Un ou plusieurs associés représentant au moins un quart du capital social peuvent demander au Président du Tribunal statuant en référé, la désignation d'un ou plusieurs experts chargés de présenter un rapport Sur une Ou plusieurs opérations de gestion. Le Ministère Public est habilité à agir aux mêmes fins. Tout associé peut à toute époque obtenir communication des livres, de l'inventaire, des états de synthèse, du rapport des gérants et le cas échéant du rapport des commissaires aux comptes et des procès-verbaux des assemblées concernant les trois derniers exercices. Sauf en ce qui concerne l'inventaire, le droit de prendre connaissance emporte celui de prendre copie. </w:t>
      </w:r>
    </w:p>
    <w:p w:rsidR="00353DC9" w:rsidRDefault="00353DC9" w:rsidP="00353DC9">
      <w:pPr>
        <w:pStyle w:val="Default"/>
      </w:pPr>
    </w:p>
    <w:p w:rsidR="00353DC9" w:rsidRPr="00353DC9" w:rsidRDefault="00353DC9" w:rsidP="00353DC9">
      <w:pPr>
        <w:pStyle w:val="Default"/>
      </w:pPr>
    </w:p>
    <w:p w:rsidR="00970960" w:rsidRPr="00AC1C4F" w:rsidRDefault="00970960" w:rsidP="00970960">
      <w:pPr>
        <w:autoSpaceDE/>
        <w:autoSpaceDN/>
        <w:adjustRightInd/>
        <w:rPr>
          <w:rFonts w:ascii="Arial Narrow" w:eastAsiaTheme="minorEastAsia" w:hAnsi="Arial Narrow" w:cs="Arial"/>
          <w:color w:val="000000"/>
          <w:sz w:val="24"/>
          <w:szCs w:val="24"/>
        </w:rPr>
      </w:pPr>
    </w:p>
    <w:p w:rsidR="0053715F" w:rsidRPr="00AC1C4F" w:rsidRDefault="0053715F" w:rsidP="005B5D6B">
      <w:pPr>
        <w:pStyle w:val="Default"/>
        <w:jc w:val="both"/>
        <w:rPr>
          <w:rFonts w:ascii="Arial Narrow" w:hAnsi="Arial Narrow"/>
          <w:b/>
          <w:bCs/>
        </w:rPr>
      </w:pPr>
      <w:r w:rsidRPr="00AC1C4F">
        <w:rPr>
          <w:rFonts w:ascii="Arial Narrow" w:hAnsi="Arial Narrow"/>
          <w:b/>
          <w:bCs/>
        </w:rPr>
        <w:lastRenderedPageBreak/>
        <w:t>TITRE V ASSEMBLEES GENERALES</w:t>
      </w:r>
    </w:p>
    <w:p w:rsidR="0053715F" w:rsidRPr="00AC1C4F" w:rsidRDefault="0053715F" w:rsidP="00970960">
      <w:pPr>
        <w:pStyle w:val="CM3"/>
        <w:spacing w:before="240" w:after="240"/>
        <w:rPr>
          <w:rFonts w:ascii="Arial Narrow" w:hAnsi="Arial Narrow"/>
          <w:b/>
          <w:bCs/>
          <w:u w:val="single"/>
        </w:rPr>
      </w:pPr>
      <w:r w:rsidRPr="00AC1C4F">
        <w:rPr>
          <w:rFonts w:ascii="Arial Narrow" w:hAnsi="Arial Narrow"/>
          <w:b/>
          <w:bCs/>
          <w:u w:val="single"/>
        </w:rPr>
        <w:t>ARTICLE 27 : Mode de consultation</w:t>
      </w:r>
    </w:p>
    <w:p w:rsidR="00373542" w:rsidRPr="00AC1C4F" w:rsidRDefault="0053715F" w:rsidP="00373542">
      <w:pPr>
        <w:pStyle w:val="CM3"/>
        <w:spacing w:before="120" w:after="120"/>
        <w:jc w:val="both"/>
        <w:rPr>
          <w:rFonts w:ascii="Arial Narrow" w:hAnsi="Arial Narrow"/>
          <w:color w:val="000000"/>
        </w:rPr>
      </w:pPr>
      <w:r w:rsidRPr="00AC1C4F">
        <w:rPr>
          <w:rFonts w:ascii="Arial Narrow" w:hAnsi="Arial Narrow"/>
          <w:color w:val="000000"/>
        </w:rPr>
        <w:t xml:space="preserve">Les décisions sont prises en assemblée. Toutefois, à l'exception de la réunion annuelle d'approbation des comptes </w:t>
      </w:r>
      <w:proofErr w:type="gramStart"/>
      <w:r w:rsidRPr="00AC1C4F">
        <w:rPr>
          <w:rFonts w:ascii="Arial Narrow" w:hAnsi="Arial Narrow"/>
          <w:color w:val="000000"/>
        </w:rPr>
        <w:t>visée</w:t>
      </w:r>
      <w:proofErr w:type="gramEnd"/>
      <w:r w:rsidRPr="00AC1C4F">
        <w:rPr>
          <w:rFonts w:ascii="Arial Narrow" w:hAnsi="Arial Narrow"/>
          <w:color w:val="000000"/>
        </w:rPr>
        <w:t xml:space="preserve"> à l'article 28 ci-après, les décisions peuvent être prises par co</w:t>
      </w:r>
      <w:r w:rsidR="00FC6403" w:rsidRPr="00AC1C4F">
        <w:rPr>
          <w:rFonts w:ascii="Arial Narrow" w:hAnsi="Arial Narrow"/>
          <w:color w:val="000000"/>
        </w:rPr>
        <w:t xml:space="preserve">nsultation écrite des associés. </w:t>
      </w:r>
      <w:r w:rsidRPr="00AC1C4F">
        <w:rPr>
          <w:rFonts w:ascii="Arial Narrow" w:hAnsi="Arial Narrow"/>
          <w:color w:val="000000"/>
        </w:rPr>
        <w:t>Celui ou ceux ayant pris l'initiative de la consultation par écrit, adresse le text</w:t>
      </w:r>
      <w:r w:rsidR="00FC6403" w:rsidRPr="00AC1C4F">
        <w:rPr>
          <w:rFonts w:ascii="Arial Narrow" w:hAnsi="Arial Narrow"/>
          <w:color w:val="000000"/>
        </w:rPr>
        <w:t xml:space="preserve">e des résolutions proposées aux </w:t>
      </w:r>
      <w:r w:rsidRPr="00AC1C4F">
        <w:rPr>
          <w:rFonts w:ascii="Arial Narrow" w:hAnsi="Arial Narrow"/>
          <w:color w:val="000000"/>
        </w:rPr>
        <w:t>associés, à leur dernier domicile connu et par lettre recommandée.</w:t>
      </w:r>
    </w:p>
    <w:p w:rsidR="00373542" w:rsidRPr="00AC1C4F" w:rsidRDefault="0053715F" w:rsidP="00373542">
      <w:pPr>
        <w:pStyle w:val="CM3"/>
        <w:spacing w:before="120" w:after="120"/>
        <w:jc w:val="both"/>
        <w:rPr>
          <w:rFonts w:ascii="Arial Narrow" w:hAnsi="Arial Narrow"/>
          <w:color w:val="000000"/>
        </w:rPr>
      </w:pPr>
      <w:r w:rsidRPr="00AC1C4F">
        <w:rPr>
          <w:rFonts w:ascii="Arial Narrow" w:hAnsi="Arial Narrow"/>
          <w:color w:val="000000"/>
        </w:rPr>
        <w:t>Les associés ont un délai de 15 jours à compter de l’envoi des lettres ci-dess</w:t>
      </w:r>
      <w:r w:rsidR="00FC6403" w:rsidRPr="00AC1C4F">
        <w:rPr>
          <w:rFonts w:ascii="Arial Narrow" w:hAnsi="Arial Narrow"/>
          <w:color w:val="000000"/>
        </w:rPr>
        <w:t xml:space="preserve">us pour adresser leur vote à la </w:t>
      </w:r>
      <w:r w:rsidRPr="00AC1C4F">
        <w:rPr>
          <w:rFonts w:ascii="Arial Narrow" w:hAnsi="Arial Narrow"/>
          <w:color w:val="000000"/>
        </w:rPr>
        <w:t>personne ayant procédé à la consultation.</w:t>
      </w:r>
    </w:p>
    <w:p w:rsidR="0053715F" w:rsidRPr="00AC1C4F" w:rsidRDefault="0053715F" w:rsidP="00961B42">
      <w:pPr>
        <w:pStyle w:val="CM3"/>
        <w:spacing w:before="120" w:after="120"/>
        <w:jc w:val="both"/>
        <w:rPr>
          <w:rFonts w:ascii="Arial Narrow" w:hAnsi="Arial Narrow"/>
          <w:color w:val="000000"/>
        </w:rPr>
      </w:pPr>
      <w:r w:rsidRPr="00AC1C4F">
        <w:rPr>
          <w:rFonts w:ascii="Arial Narrow" w:hAnsi="Arial Narrow"/>
          <w:color w:val="000000"/>
        </w:rPr>
        <w:t xml:space="preserve">Le vote doit exprimer l’acceptation, le refus ou l’abstention </w:t>
      </w:r>
      <w:r w:rsidR="009354C2" w:rsidRPr="00AC1C4F">
        <w:rPr>
          <w:rFonts w:ascii="Arial Narrow" w:hAnsi="Arial Narrow"/>
          <w:color w:val="000000"/>
        </w:rPr>
        <w:t xml:space="preserve">sur chaque résolution proposée. </w:t>
      </w:r>
      <w:r w:rsidRPr="00AC1C4F">
        <w:rPr>
          <w:rFonts w:ascii="Arial Narrow" w:hAnsi="Arial Narrow"/>
          <w:color w:val="000000"/>
        </w:rPr>
        <w:t>Il n’est pas tenu compte des votes adressés après le dé</w:t>
      </w:r>
      <w:r w:rsidR="009354C2" w:rsidRPr="00AC1C4F">
        <w:rPr>
          <w:rFonts w:ascii="Arial Narrow" w:hAnsi="Arial Narrow"/>
          <w:color w:val="000000"/>
        </w:rPr>
        <w:t xml:space="preserve">lai de 15 jours fixé ci-dessus. </w:t>
      </w:r>
      <w:r w:rsidRPr="00AC1C4F">
        <w:rPr>
          <w:rFonts w:ascii="Arial Narrow" w:hAnsi="Arial Narrow"/>
          <w:color w:val="000000"/>
        </w:rPr>
        <w:t>Pendant ledit délai, les associés peuvent exiger de celui ou ceux ayan</w:t>
      </w:r>
      <w:r w:rsidR="009354C2" w:rsidRPr="00AC1C4F">
        <w:rPr>
          <w:rFonts w:ascii="Arial Narrow" w:hAnsi="Arial Narrow"/>
          <w:color w:val="000000"/>
        </w:rPr>
        <w:t xml:space="preserve">t provoqué la consultation tous </w:t>
      </w:r>
      <w:r w:rsidRPr="00AC1C4F">
        <w:rPr>
          <w:rFonts w:ascii="Arial Narrow" w:hAnsi="Arial Narrow"/>
          <w:color w:val="000000"/>
        </w:rPr>
        <w:t>renseignements qu’ils jugent utiles.</w:t>
      </w:r>
    </w:p>
    <w:p w:rsidR="0053715F" w:rsidRPr="00AC1C4F" w:rsidRDefault="0053715F" w:rsidP="00970960">
      <w:pPr>
        <w:pStyle w:val="CM3"/>
        <w:spacing w:before="240" w:after="240"/>
        <w:rPr>
          <w:rFonts w:ascii="Arial Narrow" w:hAnsi="Arial Narrow"/>
          <w:b/>
          <w:bCs/>
          <w:u w:val="single"/>
        </w:rPr>
      </w:pPr>
      <w:r w:rsidRPr="00AC1C4F">
        <w:rPr>
          <w:rFonts w:ascii="Arial Narrow" w:hAnsi="Arial Narrow"/>
          <w:b/>
          <w:bCs/>
          <w:u w:val="single"/>
        </w:rPr>
        <w:t xml:space="preserve">ARTICLE 28 : Assemblée annuelle </w:t>
      </w:r>
    </w:p>
    <w:p w:rsidR="00961B42" w:rsidRPr="00AC1C4F" w:rsidRDefault="0053715F" w:rsidP="009354C2">
      <w:pPr>
        <w:pStyle w:val="CM3"/>
        <w:spacing w:before="120" w:after="120"/>
        <w:jc w:val="both"/>
        <w:rPr>
          <w:rFonts w:ascii="Arial Narrow" w:hAnsi="Arial Narrow"/>
          <w:color w:val="000000"/>
        </w:rPr>
      </w:pPr>
      <w:r w:rsidRPr="00AC1C4F">
        <w:rPr>
          <w:rFonts w:ascii="Arial Narrow" w:hAnsi="Arial Narrow"/>
          <w:color w:val="000000"/>
        </w:rPr>
        <w:t xml:space="preserve">Dans un délai de six mois à compter de la clôture de l'exercice, les associés se réunissent en assemblée générale aux fins d'approuver la gestion sociale et les états de synthèse établis par la gérance. La gérance communique aux associés au moins 15 jours avant la date fixée pour la tenue de l'assemblée, le rapport de gestion, les états de synthèse, le texte des résolutions proposées et le cas échéant, le rapport du commissaire aux comptes. Pendant ce délai l'inventaire est tenu au siège social à la disposition des associés qui ne peuvent en prendre copie. Durant cette période, tout associé peut poser par écrit des questions auxquelles la gérance est tenue de répondre au cours de l'assemblée. </w:t>
      </w:r>
    </w:p>
    <w:p w:rsidR="0053715F" w:rsidRPr="00AC1C4F" w:rsidRDefault="0053715F" w:rsidP="00970960">
      <w:pPr>
        <w:pStyle w:val="CM3"/>
        <w:spacing w:before="240" w:after="240"/>
        <w:rPr>
          <w:rFonts w:ascii="Arial Narrow" w:hAnsi="Arial Narrow"/>
          <w:b/>
          <w:bCs/>
          <w:u w:val="single"/>
        </w:rPr>
      </w:pPr>
      <w:r w:rsidRPr="00AC1C4F">
        <w:rPr>
          <w:rFonts w:ascii="Arial Narrow" w:hAnsi="Arial Narrow"/>
          <w:b/>
          <w:bCs/>
          <w:u w:val="single"/>
        </w:rPr>
        <w:t>ARTICLE 29 : Convocation</w:t>
      </w:r>
    </w:p>
    <w:p w:rsidR="0053715F" w:rsidRPr="00AC1C4F" w:rsidRDefault="0053715F" w:rsidP="00961B42">
      <w:pPr>
        <w:pStyle w:val="CM3"/>
        <w:spacing w:before="120" w:after="120"/>
        <w:jc w:val="both"/>
        <w:rPr>
          <w:rFonts w:ascii="Arial Narrow" w:hAnsi="Arial Narrow"/>
          <w:color w:val="000000"/>
        </w:rPr>
      </w:pPr>
      <w:r w:rsidRPr="00AC1C4F">
        <w:rPr>
          <w:rFonts w:ascii="Arial Narrow" w:hAnsi="Arial Narrow"/>
          <w:color w:val="000000"/>
        </w:rPr>
        <w:t xml:space="preserve">Les associés sont convoqués aux assemblées 15 jours au moins, avant leur réunion, par lettre recommandée; la convocation indique l’ordre du jour. Elle est faite par le gérant, ou à défaut par le commissaire aux comptes s'il en existe. Un ou plusieurs associés détenant la moitié du capital ou détenant, s'ils représentent le quart des associés, le quart des parts sociales, peuvent demander la réunion d'une assemblée. </w:t>
      </w:r>
    </w:p>
    <w:p w:rsidR="0053715F" w:rsidRPr="00AC1C4F" w:rsidRDefault="0053715F" w:rsidP="00970960">
      <w:pPr>
        <w:pStyle w:val="CM3"/>
        <w:spacing w:before="240" w:after="240"/>
        <w:rPr>
          <w:rFonts w:ascii="Arial Narrow" w:hAnsi="Arial Narrow"/>
          <w:b/>
          <w:bCs/>
          <w:u w:val="single"/>
        </w:rPr>
      </w:pPr>
      <w:r w:rsidRPr="00AC1C4F">
        <w:rPr>
          <w:rFonts w:ascii="Arial Narrow" w:hAnsi="Arial Narrow"/>
          <w:b/>
          <w:bCs/>
          <w:u w:val="single"/>
        </w:rPr>
        <w:t>ARTICLE 30 : Droit de participation aux décisions</w:t>
      </w:r>
    </w:p>
    <w:p w:rsidR="0053715F" w:rsidRPr="00AC1C4F" w:rsidRDefault="0053715F" w:rsidP="00961B42">
      <w:pPr>
        <w:pStyle w:val="CM3"/>
        <w:spacing w:before="120" w:after="120"/>
        <w:jc w:val="both"/>
        <w:rPr>
          <w:rFonts w:ascii="Arial Narrow" w:hAnsi="Arial Narrow"/>
          <w:color w:val="000000"/>
        </w:rPr>
      </w:pPr>
      <w:r w:rsidRPr="00AC1C4F">
        <w:rPr>
          <w:rFonts w:ascii="Arial Narrow" w:hAnsi="Arial Narrow"/>
          <w:color w:val="000000"/>
        </w:rPr>
        <w:t xml:space="preserve">Chaque associé </w:t>
      </w:r>
      <w:proofErr w:type="spellStart"/>
      <w:r w:rsidRPr="00AC1C4F">
        <w:rPr>
          <w:rFonts w:ascii="Arial Narrow" w:hAnsi="Arial Narrow"/>
          <w:color w:val="000000"/>
        </w:rPr>
        <w:t>a</w:t>
      </w:r>
      <w:proofErr w:type="spellEnd"/>
      <w:r w:rsidRPr="00AC1C4F">
        <w:rPr>
          <w:rFonts w:ascii="Arial Narrow" w:hAnsi="Arial Narrow"/>
          <w:color w:val="000000"/>
        </w:rPr>
        <w:t xml:space="preserve"> droit de participer aux décisions et dispose d'un nombre de voix égal à celui des parts sociales qu'il possède. Un associé peut se faire représenter par son conjoint, à moins que la société ne comprenne que les deux époux. Sauf si les associés sont au nombre de deux, un associé peut se faire représenter par un autre associé. </w:t>
      </w:r>
    </w:p>
    <w:p w:rsidR="0053715F" w:rsidRPr="00AC1C4F" w:rsidRDefault="0053715F" w:rsidP="00970960">
      <w:pPr>
        <w:pStyle w:val="CM3"/>
        <w:spacing w:before="240" w:after="240"/>
        <w:rPr>
          <w:rFonts w:ascii="Arial Narrow" w:hAnsi="Arial Narrow"/>
          <w:b/>
          <w:bCs/>
          <w:u w:val="single"/>
        </w:rPr>
      </w:pPr>
      <w:r w:rsidRPr="00AC1C4F">
        <w:rPr>
          <w:rFonts w:ascii="Arial Narrow" w:hAnsi="Arial Narrow"/>
          <w:b/>
          <w:bCs/>
          <w:u w:val="single"/>
        </w:rPr>
        <w:t>ARTICLE 31: Majorités</w:t>
      </w:r>
    </w:p>
    <w:p w:rsidR="00961B42" w:rsidRPr="00AC1C4F" w:rsidRDefault="0053715F" w:rsidP="00961B42">
      <w:pPr>
        <w:pStyle w:val="CM3"/>
        <w:spacing w:before="120" w:after="120"/>
        <w:jc w:val="both"/>
        <w:rPr>
          <w:rFonts w:ascii="Arial Narrow" w:hAnsi="Arial Narrow"/>
          <w:color w:val="000000"/>
        </w:rPr>
      </w:pPr>
      <w:r w:rsidRPr="00AC1C4F">
        <w:rPr>
          <w:rFonts w:ascii="Arial Narrow" w:hAnsi="Arial Narrow"/>
          <w:color w:val="000000"/>
        </w:rPr>
        <w:t xml:space="preserve">Dans les assemblées ou lors des consultations écrites. Les décisions sont adoptées par un ou plusieurs associés représentant plus de la moitié des parts sociales. </w:t>
      </w:r>
    </w:p>
    <w:p w:rsidR="0053715F" w:rsidRPr="00AC1C4F" w:rsidRDefault="0053715F" w:rsidP="0053715F">
      <w:pPr>
        <w:pStyle w:val="CM3"/>
        <w:jc w:val="both"/>
        <w:rPr>
          <w:rFonts w:ascii="Arial Narrow" w:hAnsi="Arial Narrow"/>
        </w:rPr>
      </w:pPr>
      <w:r w:rsidRPr="00AC1C4F">
        <w:rPr>
          <w:rFonts w:ascii="Arial Narrow" w:hAnsi="Arial Narrow"/>
        </w:rPr>
        <w:t xml:space="preserve">Si cette majorité n'est pas </w:t>
      </w:r>
      <w:proofErr w:type="gramStart"/>
      <w:r w:rsidRPr="00AC1C4F">
        <w:rPr>
          <w:rFonts w:ascii="Arial Narrow" w:hAnsi="Arial Narrow"/>
        </w:rPr>
        <w:t>obtenue</w:t>
      </w:r>
      <w:proofErr w:type="gramEnd"/>
      <w:r w:rsidRPr="00AC1C4F">
        <w:rPr>
          <w:rFonts w:ascii="Arial Narrow" w:hAnsi="Arial Narrow"/>
        </w:rPr>
        <w:t xml:space="preserve"> sur première convocation, les associés sont convoqués ou consultés une </w:t>
      </w:r>
      <w:r w:rsidR="00961B42" w:rsidRPr="00AC1C4F">
        <w:rPr>
          <w:rFonts w:ascii="Arial Narrow" w:hAnsi="Arial Narrow"/>
        </w:rPr>
        <w:t xml:space="preserve"> </w:t>
      </w:r>
      <w:r w:rsidRPr="00AC1C4F">
        <w:rPr>
          <w:rFonts w:ascii="Arial Narrow" w:hAnsi="Arial Narrow"/>
        </w:rPr>
        <w:t>seconde fois et les décisions sont prises à la majorité des votes émis quel que soit</w:t>
      </w:r>
      <w:r w:rsidR="00961B42" w:rsidRPr="00AC1C4F">
        <w:rPr>
          <w:rFonts w:ascii="Arial Narrow" w:hAnsi="Arial Narrow"/>
        </w:rPr>
        <w:t xml:space="preserve"> le nombre de votants. </w:t>
      </w:r>
      <w:r w:rsidRPr="00AC1C4F">
        <w:rPr>
          <w:rFonts w:ascii="Arial Narrow" w:hAnsi="Arial Narrow"/>
        </w:rPr>
        <w:t xml:space="preserve">Toutefois, la modification des statuts ne peut être décidée que par des associés représentant au moins les trois </w:t>
      </w:r>
      <w:r w:rsidR="00961B42" w:rsidRPr="00AC1C4F">
        <w:rPr>
          <w:rFonts w:ascii="Arial Narrow" w:hAnsi="Arial Narrow"/>
        </w:rPr>
        <w:t xml:space="preserve"> </w:t>
      </w:r>
      <w:r w:rsidRPr="00AC1C4F">
        <w:rPr>
          <w:rFonts w:ascii="Arial Narrow" w:hAnsi="Arial Narrow"/>
        </w:rPr>
        <w:t>quarts du capital social. En aucun cas, la majorité ne peut obliger un associé à augmenter son engagement social</w:t>
      </w:r>
      <w:r w:rsidR="00961B42" w:rsidRPr="00AC1C4F">
        <w:rPr>
          <w:rFonts w:ascii="Arial Narrow" w:hAnsi="Arial Narrow"/>
        </w:rPr>
        <w:t>.</w:t>
      </w:r>
      <w:r w:rsidRPr="00AC1C4F">
        <w:rPr>
          <w:rFonts w:ascii="Arial Narrow" w:hAnsi="Arial Narrow"/>
        </w:rPr>
        <w:t xml:space="preserve"> </w:t>
      </w:r>
    </w:p>
    <w:p w:rsidR="0053715F" w:rsidRPr="00AC1C4F" w:rsidRDefault="0053715F" w:rsidP="00961B42">
      <w:pPr>
        <w:pStyle w:val="CM4"/>
        <w:jc w:val="both"/>
        <w:rPr>
          <w:rFonts w:ascii="Arial Narrow" w:hAnsi="Arial Narrow"/>
        </w:rPr>
      </w:pPr>
      <w:r w:rsidRPr="00AC1C4F">
        <w:rPr>
          <w:rFonts w:ascii="Arial Narrow" w:hAnsi="Arial Narrow"/>
        </w:rPr>
        <w:t xml:space="preserve">Par dérogation à l’alinéa qui précède, la décision d'augmenter le capital par incorporation de bénéfices </w:t>
      </w:r>
      <w:r w:rsidRPr="00AC1C4F">
        <w:rPr>
          <w:rFonts w:ascii="Arial Narrow" w:hAnsi="Arial Narrow"/>
        </w:rPr>
        <w:lastRenderedPageBreak/>
        <w:t xml:space="preserve">ou de réserves, peut être prise par des associés représentant au moins la moitié des parts sociales. </w:t>
      </w:r>
    </w:p>
    <w:p w:rsidR="0053715F" w:rsidRPr="00AC1C4F" w:rsidRDefault="0053715F" w:rsidP="00970960">
      <w:pPr>
        <w:pStyle w:val="CM3"/>
        <w:spacing w:before="240" w:after="240"/>
        <w:rPr>
          <w:rFonts w:ascii="Arial Narrow" w:hAnsi="Arial Narrow"/>
          <w:b/>
          <w:bCs/>
          <w:u w:val="single"/>
        </w:rPr>
      </w:pPr>
      <w:r w:rsidRPr="00AC1C4F">
        <w:rPr>
          <w:rFonts w:ascii="Arial Narrow" w:hAnsi="Arial Narrow"/>
          <w:b/>
          <w:bCs/>
          <w:u w:val="single"/>
        </w:rPr>
        <w:t>ARTICLE 32: Procès-verbal</w:t>
      </w:r>
    </w:p>
    <w:p w:rsidR="0053715F" w:rsidRPr="00AC1C4F" w:rsidRDefault="0053715F" w:rsidP="00961B42">
      <w:pPr>
        <w:pStyle w:val="CM3"/>
        <w:spacing w:before="120" w:after="120"/>
        <w:jc w:val="both"/>
        <w:rPr>
          <w:rFonts w:ascii="Arial Narrow" w:hAnsi="Arial Narrow"/>
          <w:color w:val="000000"/>
        </w:rPr>
      </w:pPr>
      <w:r w:rsidRPr="00AC1C4F">
        <w:rPr>
          <w:rFonts w:ascii="Arial Narrow" w:hAnsi="Arial Narrow"/>
          <w:color w:val="000000"/>
        </w:rPr>
        <w:t xml:space="preserve">Les délibérations des associés sont consignées dans un procès-verbal signé par les membres du bureau et établi sur un registre ou sur des feuilles mobiles dans les conditions prévues par la loi. Les votes par écrit font l'objet de procès-verbaux signés par celui ou ceux ayant provoqué le vote. </w:t>
      </w:r>
    </w:p>
    <w:p w:rsidR="0053715F" w:rsidRPr="00AC1C4F" w:rsidRDefault="0053715F" w:rsidP="0053715F">
      <w:pPr>
        <w:pStyle w:val="CM4"/>
        <w:rPr>
          <w:rFonts w:ascii="Arial Narrow" w:hAnsi="Arial Narrow"/>
        </w:rPr>
      </w:pPr>
      <w:r w:rsidRPr="00AC1C4F">
        <w:rPr>
          <w:rFonts w:ascii="Arial Narrow" w:hAnsi="Arial Narrow"/>
        </w:rPr>
        <w:t xml:space="preserve">Les copies ou extraits des décisions des associés sont signés par un gérant. </w:t>
      </w:r>
    </w:p>
    <w:p w:rsidR="00970960" w:rsidRPr="00AC1C4F" w:rsidRDefault="00970960">
      <w:pPr>
        <w:autoSpaceDE/>
        <w:autoSpaceDN/>
        <w:adjustRightInd/>
        <w:rPr>
          <w:rFonts w:ascii="Arial Narrow" w:eastAsiaTheme="minorEastAsia" w:hAnsi="Arial Narrow" w:cs="Arial"/>
          <w:b/>
          <w:bCs/>
          <w:color w:val="000000"/>
          <w:sz w:val="24"/>
          <w:szCs w:val="24"/>
        </w:rPr>
      </w:pPr>
    </w:p>
    <w:p w:rsidR="00472F9E" w:rsidRPr="00AC1C4F" w:rsidRDefault="00472F9E" w:rsidP="005B5D6B">
      <w:pPr>
        <w:pStyle w:val="Default"/>
        <w:jc w:val="both"/>
        <w:rPr>
          <w:rFonts w:ascii="Arial Narrow" w:hAnsi="Arial Narrow"/>
          <w:b/>
          <w:bCs/>
        </w:rPr>
      </w:pPr>
      <w:r w:rsidRPr="00AC1C4F">
        <w:rPr>
          <w:rFonts w:ascii="Arial Narrow" w:hAnsi="Arial Narrow"/>
          <w:b/>
          <w:bCs/>
        </w:rPr>
        <w:t>TITRE VI : ANNEE SOCIALE -BENEFICES –PERTES</w:t>
      </w:r>
    </w:p>
    <w:p w:rsidR="00472F9E" w:rsidRPr="00AC1C4F" w:rsidRDefault="00472F9E" w:rsidP="005B5D6B">
      <w:pPr>
        <w:pStyle w:val="Default"/>
        <w:jc w:val="both"/>
        <w:rPr>
          <w:rFonts w:ascii="Arial Narrow" w:hAnsi="Arial Narrow"/>
          <w:b/>
          <w:bCs/>
        </w:rPr>
      </w:pPr>
    </w:p>
    <w:p w:rsidR="00472F9E" w:rsidRPr="00AC1C4F" w:rsidRDefault="00472F9E" w:rsidP="00970960">
      <w:pPr>
        <w:pStyle w:val="CM3"/>
        <w:spacing w:before="240" w:after="240"/>
        <w:rPr>
          <w:rFonts w:ascii="Arial Narrow" w:hAnsi="Arial Narrow"/>
          <w:b/>
          <w:bCs/>
          <w:u w:val="single"/>
        </w:rPr>
      </w:pPr>
      <w:r w:rsidRPr="00AC1C4F">
        <w:rPr>
          <w:rFonts w:ascii="Arial Narrow" w:hAnsi="Arial Narrow"/>
          <w:b/>
          <w:bCs/>
          <w:u w:val="single"/>
        </w:rPr>
        <w:t>ARTICLE 33: Année civile</w:t>
      </w:r>
    </w:p>
    <w:p w:rsidR="00472F9E" w:rsidRPr="00AC1C4F" w:rsidRDefault="00472F9E" w:rsidP="00961B42">
      <w:pPr>
        <w:pStyle w:val="CM3"/>
        <w:spacing w:before="120" w:after="120"/>
        <w:jc w:val="both"/>
        <w:rPr>
          <w:rFonts w:ascii="Arial Narrow" w:hAnsi="Arial Narrow"/>
          <w:color w:val="000000"/>
        </w:rPr>
      </w:pPr>
      <w:r w:rsidRPr="00AC1C4F">
        <w:rPr>
          <w:rFonts w:ascii="Arial Narrow" w:hAnsi="Arial Narrow"/>
          <w:color w:val="000000"/>
        </w:rPr>
        <w:t xml:space="preserve">L'année sociale commence le 1er janvier et se termine le 31 décembre. </w:t>
      </w:r>
    </w:p>
    <w:p w:rsidR="00472F9E" w:rsidRPr="00AC1C4F" w:rsidRDefault="00472F9E" w:rsidP="00970960">
      <w:pPr>
        <w:pStyle w:val="CM3"/>
        <w:spacing w:before="240" w:after="240"/>
        <w:rPr>
          <w:rFonts w:ascii="Arial Narrow" w:hAnsi="Arial Narrow"/>
          <w:b/>
          <w:bCs/>
          <w:u w:val="single"/>
        </w:rPr>
      </w:pPr>
      <w:r w:rsidRPr="00AC1C4F">
        <w:rPr>
          <w:rFonts w:ascii="Arial Narrow" w:hAnsi="Arial Narrow"/>
          <w:b/>
          <w:bCs/>
          <w:u w:val="single"/>
        </w:rPr>
        <w:t>ARTICLE 34 : Bénéfices</w:t>
      </w:r>
    </w:p>
    <w:p w:rsidR="00472F9E" w:rsidRPr="00AC1C4F" w:rsidRDefault="00472F9E" w:rsidP="00961B42">
      <w:pPr>
        <w:pStyle w:val="CM3"/>
        <w:spacing w:before="120" w:after="120"/>
        <w:jc w:val="both"/>
        <w:rPr>
          <w:rFonts w:ascii="Arial Narrow" w:hAnsi="Arial Narrow"/>
          <w:color w:val="000000"/>
        </w:rPr>
      </w:pPr>
      <w:r w:rsidRPr="00AC1C4F">
        <w:rPr>
          <w:rFonts w:ascii="Arial Narrow" w:hAnsi="Arial Narrow"/>
          <w:color w:val="000000"/>
        </w:rPr>
        <w:t xml:space="preserve">Les produits de la société, constatés par l'inventaire annuel, déduction faite des amortissements, de frais généraux, des charges sociales et de toutes provisions pour risques commerciaux ou industriels, constituent les bénéfices nets. </w:t>
      </w:r>
    </w:p>
    <w:p w:rsidR="00961B42" w:rsidRPr="00AC1C4F" w:rsidRDefault="00472F9E" w:rsidP="00472F9E">
      <w:pPr>
        <w:pStyle w:val="Default"/>
        <w:jc w:val="both"/>
        <w:rPr>
          <w:rFonts w:ascii="Arial Narrow" w:hAnsi="Arial Narrow"/>
        </w:rPr>
      </w:pPr>
      <w:r w:rsidRPr="00AC1C4F">
        <w:rPr>
          <w:rFonts w:ascii="Arial Narrow" w:hAnsi="Arial Narrow"/>
        </w:rPr>
        <w:t>Sur ces bénéfices nets, il est prélevé cinq pour cent (5%) pour constituer la réser</w:t>
      </w:r>
      <w:r w:rsidR="00FC6403" w:rsidRPr="00AC1C4F">
        <w:rPr>
          <w:rFonts w:ascii="Arial Narrow" w:hAnsi="Arial Narrow"/>
        </w:rPr>
        <w:t xml:space="preserve">ve légale tant que celle-ci est </w:t>
      </w:r>
      <w:r w:rsidRPr="00AC1C4F">
        <w:rPr>
          <w:rFonts w:ascii="Arial Narrow" w:hAnsi="Arial Narrow"/>
        </w:rPr>
        <w:t>inférieure à un dixième du capital.</w:t>
      </w:r>
    </w:p>
    <w:p w:rsidR="00472F9E" w:rsidRPr="00AC1C4F" w:rsidRDefault="00472F9E" w:rsidP="00961B42">
      <w:pPr>
        <w:pStyle w:val="CM3"/>
        <w:spacing w:before="120" w:after="120"/>
        <w:jc w:val="both"/>
        <w:rPr>
          <w:rFonts w:ascii="Arial Narrow" w:hAnsi="Arial Narrow"/>
          <w:color w:val="000000"/>
        </w:rPr>
      </w:pPr>
      <w:r w:rsidRPr="00AC1C4F">
        <w:rPr>
          <w:rFonts w:ascii="Arial Narrow" w:hAnsi="Arial Narrow"/>
          <w:color w:val="000000"/>
        </w:rPr>
        <w:t>Le solde est attribué aux parts, sous déduction des sommes reportées à nouve</w:t>
      </w:r>
      <w:r w:rsidR="00FC6403" w:rsidRPr="00AC1C4F">
        <w:rPr>
          <w:rFonts w:ascii="Arial Narrow" w:hAnsi="Arial Narrow"/>
          <w:color w:val="000000"/>
        </w:rPr>
        <w:t xml:space="preserve">au ou affectées à tous fonds de </w:t>
      </w:r>
      <w:r w:rsidRPr="00AC1C4F">
        <w:rPr>
          <w:rFonts w:ascii="Arial Narrow" w:hAnsi="Arial Narrow"/>
          <w:color w:val="000000"/>
        </w:rPr>
        <w:t>réserves suivant décision des associés.</w:t>
      </w:r>
    </w:p>
    <w:p w:rsidR="00472F9E" w:rsidRPr="00AC1C4F" w:rsidRDefault="00472F9E" w:rsidP="00970960">
      <w:pPr>
        <w:pStyle w:val="CM3"/>
        <w:spacing w:before="240" w:after="240"/>
        <w:rPr>
          <w:rFonts w:ascii="Arial Narrow" w:hAnsi="Arial Narrow"/>
          <w:b/>
          <w:bCs/>
          <w:u w:val="single"/>
        </w:rPr>
      </w:pPr>
      <w:r w:rsidRPr="00AC1C4F">
        <w:rPr>
          <w:rFonts w:ascii="Arial Narrow" w:hAnsi="Arial Narrow"/>
          <w:b/>
          <w:bCs/>
          <w:u w:val="single"/>
        </w:rPr>
        <w:t>ARTICLE 35 : Pertes</w:t>
      </w:r>
    </w:p>
    <w:p w:rsidR="00472F9E" w:rsidRPr="00AC1C4F" w:rsidRDefault="00472F9E" w:rsidP="00961B42">
      <w:pPr>
        <w:pStyle w:val="CM3"/>
        <w:spacing w:before="120" w:after="120"/>
        <w:jc w:val="both"/>
        <w:rPr>
          <w:rFonts w:ascii="Arial Narrow" w:hAnsi="Arial Narrow"/>
          <w:color w:val="000000"/>
        </w:rPr>
      </w:pPr>
      <w:r w:rsidRPr="00AC1C4F">
        <w:rPr>
          <w:rFonts w:ascii="Arial Narrow" w:hAnsi="Arial Narrow"/>
          <w:color w:val="000000"/>
        </w:rPr>
        <w:t xml:space="preserve">Les pertes sont supportées par les associés au prorata de leurs parts sans qu'aucun d’eux ne puisse être tenu au-delà du montant nominal de ses parts. </w:t>
      </w:r>
    </w:p>
    <w:p w:rsidR="00472F9E" w:rsidRPr="00AC1C4F" w:rsidRDefault="00472F9E" w:rsidP="00970960">
      <w:pPr>
        <w:pStyle w:val="CM3"/>
        <w:spacing w:before="240" w:after="240"/>
        <w:rPr>
          <w:rFonts w:ascii="Arial Narrow" w:hAnsi="Arial Narrow"/>
          <w:b/>
          <w:bCs/>
          <w:u w:val="single"/>
        </w:rPr>
      </w:pPr>
      <w:r w:rsidRPr="00AC1C4F">
        <w:rPr>
          <w:rFonts w:ascii="Arial Narrow" w:hAnsi="Arial Narrow"/>
          <w:b/>
          <w:bCs/>
          <w:u w:val="single"/>
        </w:rPr>
        <w:t xml:space="preserve">ARTICLE 36 : Paiements des dividendes </w:t>
      </w:r>
    </w:p>
    <w:p w:rsidR="00472F9E" w:rsidRPr="00AC1C4F" w:rsidRDefault="00472F9E" w:rsidP="00472F9E">
      <w:pPr>
        <w:pStyle w:val="CM3"/>
        <w:jc w:val="both"/>
        <w:rPr>
          <w:rFonts w:ascii="Arial Narrow" w:hAnsi="Arial Narrow"/>
        </w:rPr>
      </w:pPr>
      <w:r w:rsidRPr="00AC1C4F">
        <w:rPr>
          <w:rFonts w:ascii="Arial Narrow" w:hAnsi="Arial Narrow"/>
        </w:rPr>
        <w:t xml:space="preserve">Les dividendes sont payés chaque année aux époques et dans les conditions fixées par les associés ou à défaut, par la gérance. Les dividendes non réclamés dans les cinq ans de leur exigibilité sont prescrits au profit de la société. </w:t>
      </w:r>
    </w:p>
    <w:p w:rsidR="00961B42" w:rsidRPr="00AC1C4F" w:rsidRDefault="00961B42" w:rsidP="00472F9E">
      <w:pPr>
        <w:pStyle w:val="Default"/>
        <w:rPr>
          <w:rFonts w:ascii="Arial Narrow" w:hAnsi="Arial Narrow"/>
        </w:rPr>
      </w:pPr>
    </w:p>
    <w:p w:rsidR="00472F9E" w:rsidRPr="00AC1C4F" w:rsidRDefault="00472F9E" w:rsidP="00837134">
      <w:pPr>
        <w:pStyle w:val="Default"/>
        <w:rPr>
          <w:rFonts w:ascii="Arial Narrow" w:hAnsi="Arial Narrow"/>
        </w:rPr>
      </w:pPr>
      <w:r w:rsidRPr="00AC1C4F">
        <w:rPr>
          <w:rFonts w:ascii="Arial Narrow" w:hAnsi="Arial Narrow"/>
          <w:b/>
          <w:bCs/>
          <w:color w:val="auto"/>
        </w:rPr>
        <w:t>TITRE VII SOCIETE A ASSOCIE UNIQUE</w:t>
      </w:r>
    </w:p>
    <w:p w:rsidR="00472F9E" w:rsidRPr="00AC1C4F" w:rsidRDefault="00472F9E" w:rsidP="00837134">
      <w:pPr>
        <w:pStyle w:val="CM3"/>
        <w:spacing w:before="240" w:after="240"/>
        <w:rPr>
          <w:rFonts w:ascii="Arial Narrow" w:hAnsi="Arial Narrow"/>
          <w:b/>
          <w:bCs/>
          <w:u w:val="single"/>
        </w:rPr>
      </w:pPr>
      <w:r w:rsidRPr="00AC1C4F">
        <w:rPr>
          <w:rFonts w:ascii="Arial Narrow" w:hAnsi="Arial Narrow"/>
          <w:b/>
          <w:bCs/>
          <w:u w:val="single"/>
        </w:rPr>
        <w:t xml:space="preserve">ARTICLE 37: Associé unique </w:t>
      </w:r>
    </w:p>
    <w:p w:rsidR="00472F9E" w:rsidRPr="00AC1C4F" w:rsidRDefault="00472F9E" w:rsidP="00961B42">
      <w:pPr>
        <w:pStyle w:val="CM4"/>
        <w:spacing w:before="120" w:after="120"/>
        <w:jc w:val="both"/>
        <w:rPr>
          <w:rFonts w:ascii="Arial Narrow" w:hAnsi="Arial Narrow"/>
        </w:rPr>
      </w:pPr>
      <w:r w:rsidRPr="00AC1C4F">
        <w:rPr>
          <w:rFonts w:ascii="Arial Narrow" w:hAnsi="Arial Narrow"/>
        </w:rPr>
        <w:t xml:space="preserve">En cas de réunion de toutes les parts en une seule main, la société continue. Une personne physique ne peut être associé unique que d'une seule société à responsabilité limitée. Une société à responsabilité limitée ne peut avoir pour associé une autre société à responsabilité limitée à associé unique. L'associé unique exerce les pouvoirs dévolus par la loi et les présents statuts à l'Assemblée des associés. Il ne peut déléguer ses pouvoirs. Ses décisions, prises au lieu et place de l'Assemblée, sont répertoriées dans un registre. Il doit dans le délai de six mois à compter de la clôture de l'exercice se prononcer sur l'approbation des comptes établis par la gérance. </w:t>
      </w:r>
    </w:p>
    <w:p w:rsidR="00472F9E" w:rsidRDefault="00472F9E" w:rsidP="00472F9E">
      <w:pPr>
        <w:pStyle w:val="Default"/>
        <w:jc w:val="both"/>
        <w:rPr>
          <w:rFonts w:ascii="Arial Narrow" w:hAnsi="Arial Narrow"/>
          <w:b/>
          <w:bCs/>
          <w:u w:val="single"/>
        </w:rPr>
      </w:pPr>
    </w:p>
    <w:p w:rsidR="00353DC9" w:rsidRPr="00AC1C4F" w:rsidRDefault="00353DC9" w:rsidP="00472F9E">
      <w:pPr>
        <w:pStyle w:val="Default"/>
        <w:jc w:val="both"/>
        <w:rPr>
          <w:rFonts w:ascii="Arial Narrow" w:hAnsi="Arial Narrow"/>
          <w:b/>
          <w:bCs/>
          <w:u w:val="single"/>
        </w:rPr>
      </w:pPr>
    </w:p>
    <w:p w:rsidR="00472F9E" w:rsidRPr="00AC1C4F" w:rsidRDefault="00472F9E" w:rsidP="00472F9E">
      <w:pPr>
        <w:pStyle w:val="Default"/>
        <w:spacing w:line="260" w:lineRule="atLeast"/>
        <w:ind w:right="1987"/>
        <w:rPr>
          <w:rFonts w:ascii="Arial Narrow" w:hAnsi="Arial Narrow"/>
          <w:b/>
          <w:bCs/>
          <w:color w:val="auto"/>
        </w:rPr>
      </w:pPr>
      <w:r w:rsidRPr="00AC1C4F">
        <w:rPr>
          <w:rFonts w:ascii="Arial Narrow" w:hAnsi="Arial Narrow"/>
          <w:b/>
          <w:bCs/>
          <w:color w:val="auto"/>
        </w:rPr>
        <w:lastRenderedPageBreak/>
        <w:t xml:space="preserve">TITRE VIII DISSOLUTION -LIQUIDATION -TRANSFORMATION </w:t>
      </w:r>
    </w:p>
    <w:p w:rsidR="00472F9E" w:rsidRPr="00AC1C4F" w:rsidRDefault="00472F9E" w:rsidP="00837134">
      <w:pPr>
        <w:pStyle w:val="CM3"/>
        <w:spacing w:before="240" w:after="240"/>
        <w:rPr>
          <w:rFonts w:ascii="Arial Narrow" w:hAnsi="Arial Narrow"/>
          <w:b/>
          <w:bCs/>
          <w:u w:val="single"/>
        </w:rPr>
      </w:pPr>
      <w:r w:rsidRPr="00AC1C4F">
        <w:rPr>
          <w:rFonts w:ascii="Arial Narrow" w:hAnsi="Arial Narrow"/>
          <w:b/>
          <w:bCs/>
          <w:u w:val="single"/>
        </w:rPr>
        <w:t>ARTICLE 38: Dissolution</w:t>
      </w:r>
    </w:p>
    <w:p w:rsidR="00472F9E" w:rsidRPr="00AC1C4F" w:rsidRDefault="00472F9E" w:rsidP="00961B42">
      <w:pPr>
        <w:pStyle w:val="CM4"/>
        <w:spacing w:before="120" w:after="120"/>
        <w:jc w:val="both"/>
        <w:rPr>
          <w:rFonts w:ascii="Arial Narrow" w:hAnsi="Arial Narrow"/>
        </w:rPr>
      </w:pPr>
      <w:r w:rsidRPr="00AC1C4F">
        <w:rPr>
          <w:rFonts w:ascii="Arial Narrow" w:hAnsi="Arial Narrow"/>
        </w:rPr>
        <w:t xml:space="preserve">Les associés peuvent, par décision prise dans les conditions visées à l'alinéa 3 de l'article 31, prononcer la  dissolution anticipée de la société. La société n'est pas dissoute lorsqu'un jugement de liquidation judiciaire, d’interdiction de gérer ou une mesure d'incapacité est prononcé à l'égard de l'un des associés. </w:t>
      </w:r>
    </w:p>
    <w:p w:rsidR="00837134" w:rsidRPr="00AC1C4F" w:rsidRDefault="00472F9E" w:rsidP="00626671">
      <w:pPr>
        <w:pStyle w:val="Default"/>
        <w:spacing w:line="228" w:lineRule="atLeast"/>
        <w:ind w:right="62"/>
        <w:jc w:val="both"/>
        <w:rPr>
          <w:rFonts w:ascii="Arial Narrow" w:hAnsi="Arial Narrow"/>
          <w:color w:val="auto"/>
        </w:rPr>
      </w:pPr>
      <w:r w:rsidRPr="00AC1C4F">
        <w:rPr>
          <w:rFonts w:ascii="Arial Narrow" w:hAnsi="Arial Narrow"/>
          <w:color w:val="auto"/>
        </w:rPr>
        <w:t>Elle n'est pas non plus dissoute par le décès d'un associé. Si, du fait de pertes constatées dans les états de synthèse, la situation nette de la société devient inférieure au quart du capital social, les associés doivent décider dans les trois mois qui suivent l'approbation des comptes ayant fait apparaître cette perte, s'il y a lieu à dissolution anticipée de la société. Si la dissolution n'est pas prononcée à la majorité visée à l'alinéa 3 de l'article 31, des statuts, la société est tenue, au plus tard à la clôture du deuxième exercice suivant celui au cours duquel la constatation de, pertes est intervenue de réduire son capital d'un montant au moins égal à celui des pertes qui n'ont pu être imputées sur les réserves, si, dans ce délai, la situation nette n'a pas été reconstituée à concurrence d'une valeur au moins égale au quart du capital social.</w:t>
      </w:r>
    </w:p>
    <w:p w:rsidR="00472F9E" w:rsidRPr="00AC1C4F" w:rsidRDefault="00472F9E" w:rsidP="00837134">
      <w:pPr>
        <w:pStyle w:val="CM3"/>
        <w:spacing w:before="240" w:after="240"/>
        <w:rPr>
          <w:rFonts w:ascii="Arial Narrow" w:hAnsi="Arial Narrow"/>
          <w:b/>
          <w:bCs/>
          <w:u w:val="single"/>
        </w:rPr>
      </w:pPr>
      <w:r w:rsidRPr="00AC1C4F">
        <w:rPr>
          <w:rFonts w:ascii="Arial Narrow" w:hAnsi="Arial Narrow"/>
          <w:b/>
          <w:bCs/>
          <w:u w:val="single"/>
        </w:rPr>
        <w:t>ARTICLE 39 : Liquidation</w:t>
      </w:r>
    </w:p>
    <w:p w:rsidR="00472F9E" w:rsidRPr="00AC1C4F" w:rsidRDefault="00472F9E" w:rsidP="00961B42">
      <w:pPr>
        <w:pStyle w:val="CM4"/>
        <w:spacing w:before="120" w:after="120"/>
        <w:jc w:val="both"/>
        <w:rPr>
          <w:rFonts w:ascii="Arial Narrow" w:hAnsi="Arial Narrow"/>
        </w:rPr>
      </w:pPr>
      <w:r w:rsidRPr="00AC1C4F">
        <w:rPr>
          <w:rFonts w:ascii="Arial Narrow" w:hAnsi="Arial Narrow"/>
        </w:rPr>
        <w:t xml:space="preserve">En cas de dissolution, les associés, par décision prise conformément au 3èmc alinéa de l'article 31: règlent le  mode de liquidation, nomment le ou les liquidateurs et déterminent leurs pouvoirs. La dissolution met fin aux fonctions des gérants. La collectivité des associés, conserve pendant la liquidation les mêmes attributions que pendant la durée de la société. </w:t>
      </w:r>
    </w:p>
    <w:p w:rsidR="00472F9E" w:rsidRPr="00AC1C4F" w:rsidRDefault="00472F9E" w:rsidP="00961B42">
      <w:pPr>
        <w:pStyle w:val="CM4"/>
        <w:spacing w:before="120" w:after="120"/>
        <w:jc w:val="both"/>
        <w:rPr>
          <w:rFonts w:ascii="Arial Narrow" w:hAnsi="Arial Narrow"/>
        </w:rPr>
      </w:pPr>
      <w:r w:rsidRPr="00AC1C4F">
        <w:rPr>
          <w:rFonts w:ascii="Arial Narrow" w:hAnsi="Arial Narrow"/>
        </w:rPr>
        <w:t xml:space="preserve">Après acquit du passif, le produit net de la liquidation est réparti entre toutes les parts sociales. </w:t>
      </w:r>
    </w:p>
    <w:p w:rsidR="00472F9E" w:rsidRPr="00AC1C4F" w:rsidRDefault="00472F9E" w:rsidP="00837134">
      <w:pPr>
        <w:pStyle w:val="CM3"/>
        <w:spacing w:before="240" w:after="240"/>
        <w:rPr>
          <w:rFonts w:ascii="Arial Narrow" w:hAnsi="Arial Narrow"/>
          <w:b/>
          <w:bCs/>
          <w:u w:val="single"/>
        </w:rPr>
      </w:pPr>
      <w:r w:rsidRPr="00AC1C4F">
        <w:rPr>
          <w:rFonts w:ascii="Arial Narrow" w:hAnsi="Arial Narrow"/>
          <w:b/>
          <w:bCs/>
          <w:u w:val="single"/>
        </w:rPr>
        <w:t>ARTICLE 40 : Transformation</w:t>
      </w:r>
    </w:p>
    <w:p w:rsidR="00472F9E" w:rsidRPr="00AC1C4F" w:rsidRDefault="00472F9E" w:rsidP="00961B42">
      <w:pPr>
        <w:pStyle w:val="CM4"/>
        <w:spacing w:before="120" w:after="120"/>
        <w:jc w:val="both"/>
        <w:rPr>
          <w:rFonts w:ascii="Arial Narrow" w:hAnsi="Arial Narrow"/>
        </w:rPr>
      </w:pPr>
      <w:r w:rsidRPr="00AC1C4F">
        <w:rPr>
          <w:rFonts w:ascii="Arial Narrow" w:hAnsi="Arial Narrow"/>
        </w:rPr>
        <w:t xml:space="preserve">La société peut être transformée en toute autre forme de société par décision des associés. La transformation en société en nom collectif exige accord unanime des associés. La transformation en société en commandite simple ou en commandite par actions exige l'accord unanime des  futurs associés commandités. La transformation en société anonyme est décidée, à la majorité visée à l'alinéa 3 de l'article 31 relatif à la  modification des statuts. Dans ce cas, seront appliquées les dispositions de l'article 36 de la loi 17-95 sur les sociétés anonymes. Si la société vient à comprendre plus de 50 associés, elle devra dans le délai de deux ans, être transformée en société anonyme. A défaut, elle est dissoute, à moins que dans ledit délai, le nombre des associés ne soit devenu égal ou inférieur à cinquante. </w:t>
      </w:r>
    </w:p>
    <w:p w:rsidR="00472F9E" w:rsidRPr="00AC1C4F" w:rsidRDefault="00472F9E" w:rsidP="00472F9E">
      <w:pPr>
        <w:pStyle w:val="Default"/>
        <w:rPr>
          <w:rFonts w:ascii="Arial Narrow" w:hAnsi="Arial Narrow"/>
        </w:rPr>
      </w:pPr>
    </w:p>
    <w:p w:rsidR="00472F9E" w:rsidRPr="00AC1C4F" w:rsidRDefault="00472F9E" w:rsidP="00472F9E">
      <w:pPr>
        <w:pStyle w:val="Default"/>
        <w:rPr>
          <w:rFonts w:ascii="Arial Narrow" w:hAnsi="Arial Narrow"/>
        </w:rPr>
      </w:pPr>
      <w:r w:rsidRPr="00AC1C4F">
        <w:rPr>
          <w:rFonts w:ascii="Arial Narrow" w:hAnsi="Arial Narrow"/>
          <w:b/>
          <w:bCs/>
        </w:rPr>
        <w:t>TITRE IX CONTESTATIONS</w:t>
      </w:r>
    </w:p>
    <w:p w:rsidR="00472F9E" w:rsidRPr="00AC1C4F" w:rsidRDefault="00472F9E" w:rsidP="00837134">
      <w:pPr>
        <w:pStyle w:val="CM3"/>
        <w:spacing w:before="240" w:after="240"/>
        <w:rPr>
          <w:rFonts w:ascii="Arial Narrow" w:hAnsi="Arial Narrow"/>
          <w:b/>
          <w:bCs/>
          <w:u w:val="single"/>
        </w:rPr>
      </w:pPr>
      <w:r w:rsidRPr="00AC1C4F">
        <w:rPr>
          <w:rFonts w:ascii="Arial Narrow" w:hAnsi="Arial Narrow"/>
          <w:b/>
          <w:bCs/>
          <w:u w:val="single"/>
        </w:rPr>
        <w:t>ARTICLE 41: Contestations</w:t>
      </w:r>
    </w:p>
    <w:p w:rsidR="00472F9E" w:rsidRPr="00AC1C4F" w:rsidRDefault="00472F9E" w:rsidP="00472F9E">
      <w:pPr>
        <w:pStyle w:val="CM14"/>
        <w:spacing w:after="127" w:line="208" w:lineRule="atLeast"/>
        <w:jc w:val="both"/>
        <w:rPr>
          <w:rFonts w:ascii="Arial Narrow" w:hAnsi="Arial Narrow"/>
        </w:rPr>
      </w:pPr>
      <w:r w:rsidRPr="00AC1C4F">
        <w:rPr>
          <w:rFonts w:ascii="Arial Narrow" w:hAnsi="Arial Narrow"/>
        </w:rPr>
        <w:t xml:space="preserve">Pendant la durée de la société ou au cours de sa liquidation, les contestations relatives aux affaires sociales qui peuvent s'élever entre les associés ou entre les associés et la société, sont soumises à la juridiction des Tribunaux compétents du lieu du siège social. </w:t>
      </w:r>
    </w:p>
    <w:p w:rsidR="00472F9E" w:rsidRDefault="00472F9E" w:rsidP="00472F9E">
      <w:pPr>
        <w:pStyle w:val="CM9"/>
        <w:jc w:val="both"/>
        <w:rPr>
          <w:rFonts w:ascii="Arial Narrow" w:hAnsi="Arial Narrow"/>
        </w:rPr>
      </w:pPr>
      <w:r w:rsidRPr="00AC1C4F">
        <w:rPr>
          <w:rFonts w:ascii="Arial Narrow" w:hAnsi="Arial Narrow"/>
        </w:rPr>
        <w:t xml:space="preserve">Toutes assignations et significations sont valablement faites à chaque associé au domicile élu par lui dans les présents statuts, dans les actes de cessions de parts ou signifié par lui à la société par lettre recommandée. </w:t>
      </w:r>
    </w:p>
    <w:p w:rsidR="00353DC9" w:rsidRDefault="00353DC9" w:rsidP="00353DC9">
      <w:pPr>
        <w:pStyle w:val="Default"/>
      </w:pPr>
    </w:p>
    <w:p w:rsidR="00353DC9" w:rsidRPr="00353DC9" w:rsidRDefault="00353DC9" w:rsidP="00353DC9">
      <w:pPr>
        <w:pStyle w:val="Default"/>
      </w:pPr>
    </w:p>
    <w:p w:rsidR="00C35D12" w:rsidRDefault="00C35D12" w:rsidP="00472F9E">
      <w:pPr>
        <w:pStyle w:val="CM7"/>
        <w:ind w:left="47"/>
        <w:jc w:val="both"/>
        <w:rPr>
          <w:rFonts w:ascii="Arial Narrow" w:hAnsi="Arial Narrow"/>
          <w:b/>
          <w:bCs/>
        </w:rPr>
      </w:pPr>
    </w:p>
    <w:p w:rsidR="00472F9E" w:rsidRPr="00AC1C4F" w:rsidRDefault="00472F9E" w:rsidP="00472F9E">
      <w:pPr>
        <w:pStyle w:val="CM7"/>
        <w:ind w:left="47"/>
        <w:jc w:val="both"/>
        <w:rPr>
          <w:rFonts w:ascii="Arial Narrow" w:hAnsi="Arial Narrow"/>
        </w:rPr>
      </w:pPr>
      <w:r w:rsidRPr="00AC1C4F">
        <w:rPr>
          <w:rFonts w:ascii="Arial Narrow" w:hAnsi="Arial Narrow"/>
          <w:b/>
          <w:bCs/>
        </w:rPr>
        <w:lastRenderedPageBreak/>
        <w:t xml:space="preserve">TITRE X PUBLICATIONS </w:t>
      </w:r>
    </w:p>
    <w:p w:rsidR="00472F9E" w:rsidRPr="00AC1C4F" w:rsidRDefault="00472F9E" w:rsidP="00837134">
      <w:pPr>
        <w:pStyle w:val="CM3"/>
        <w:spacing w:before="240" w:after="240"/>
        <w:rPr>
          <w:rFonts w:ascii="Arial Narrow" w:hAnsi="Arial Narrow"/>
          <w:b/>
          <w:bCs/>
          <w:u w:val="single"/>
        </w:rPr>
      </w:pPr>
      <w:r w:rsidRPr="00AC1C4F">
        <w:rPr>
          <w:rFonts w:ascii="Arial Narrow" w:hAnsi="Arial Narrow"/>
          <w:b/>
          <w:bCs/>
          <w:u w:val="single"/>
        </w:rPr>
        <w:t>ARTICLE 42: Dépôt</w:t>
      </w:r>
    </w:p>
    <w:p w:rsidR="00472F9E" w:rsidRPr="00AC1C4F" w:rsidRDefault="00472F9E" w:rsidP="00755596">
      <w:pPr>
        <w:pStyle w:val="CM9"/>
        <w:spacing w:before="120" w:after="120"/>
        <w:jc w:val="both"/>
        <w:rPr>
          <w:rFonts w:ascii="Arial Narrow" w:hAnsi="Arial Narrow"/>
        </w:rPr>
      </w:pPr>
      <w:r w:rsidRPr="00AC1C4F">
        <w:rPr>
          <w:rFonts w:ascii="Arial Narrow" w:hAnsi="Arial Narrow"/>
        </w:rPr>
        <w:t>Les Présents statuts seront déposés au Greffe du Tribunal de</w:t>
      </w:r>
      <w:r w:rsidR="000C6D8B" w:rsidRPr="00AC1C4F">
        <w:rPr>
          <w:rFonts w:ascii="Arial Narrow" w:hAnsi="Arial Narrow"/>
        </w:rPr>
        <w:t xml:space="preserve"> </w:t>
      </w:r>
      <w:bookmarkStart w:id="45" w:name="Texte45"/>
      <w:r w:rsidR="00C35D12">
        <w:rPr>
          <w:rFonts w:ascii="Arial Narrow" w:hAnsi="Arial Narrow"/>
          <w:highlight w:val="yellow"/>
        </w:rPr>
        <w:fldChar w:fldCharType="begin">
          <w:ffData>
            <w:name w:val="Texte45"/>
            <w:enabled/>
            <w:calcOnExit w:val="0"/>
            <w:textInput/>
          </w:ffData>
        </w:fldChar>
      </w:r>
      <w:r w:rsidR="00C35D12">
        <w:rPr>
          <w:rFonts w:ascii="Arial Narrow" w:hAnsi="Arial Narrow"/>
          <w:highlight w:val="yellow"/>
        </w:rPr>
        <w:instrText xml:space="preserve"> FORMTEXT </w:instrText>
      </w:r>
      <w:r w:rsidR="00C35D12">
        <w:rPr>
          <w:rFonts w:ascii="Arial Narrow" w:hAnsi="Arial Narrow"/>
          <w:highlight w:val="yellow"/>
        </w:rPr>
      </w:r>
      <w:r w:rsidR="00C35D12">
        <w:rPr>
          <w:rFonts w:ascii="Arial Narrow" w:hAnsi="Arial Narrow"/>
          <w:highlight w:val="yellow"/>
        </w:rPr>
        <w:fldChar w:fldCharType="separate"/>
      </w:r>
      <w:r w:rsidR="00C35D12">
        <w:rPr>
          <w:rFonts w:ascii="Arial Narrow" w:hAnsi="Arial Narrow"/>
          <w:noProof/>
          <w:highlight w:val="yellow"/>
        </w:rPr>
        <w:t> </w:t>
      </w:r>
      <w:r w:rsidR="00C35D12">
        <w:rPr>
          <w:rFonts w:ascii="Arial Narrow" w:hAnsi="Arial Narrow"/>
          <w:noProof/>
          <w:highlight w:val="yellow"/>
        </w:rPr>
        <w:t> </w:t>
      </w:r>
      <w:r w:rsidR="00C35D12">
        <w:rPr>
          <w:rFonts w:ascii="Arial Narrow" w:hAnsi="Arial Narrow"/>
          <w:noProof/>
          <w:highlight w:val="yellow"/>
        </w:rPr>
        <w:t> </w:t>
      </w:r>
      <w:r w:rsidR="00C35D12">
        <w:rPr>
          <w:rFonts w:ascii="Arial Narrow" w:hAnsi="Arial Narrow"/>
          <w:noProof/>
          <w:highlight w:val="yellow"/>
        </w:rPr>
        <w:t> </w:t>
      </w:r>
      <w:r w:rsidR="00C35D12">
        <w:rPr>
          <w:rFonts w:ascii="Arial Narrow" w:hAnsi="Arial Narrow"/>
          <w:noProof/>
          <w:highlight w:val="yellow"/>
        </w:rPr>
        <w:t> </w:t>
      </w:r>
      <w:r w:rsidR="00C35D12">
        <w:rPr>
          <w:rFonts w:ascii="Arial Narrow" w:hAnsi="Arial Narrow"/>
          <w:highlight w:val="yellow"/>
        </w:rPr>
        <w:fldChar w:fldCharType="end"/>
      </w:r>
      <w:bookmarkEnd w:id="45"/>
      <w:r w:rsidRPr="00AC1C4F">
        <w:rPr>
          <w:rFonts w:ascii="Arial Narrow" w:hAnsi="Arial Narrow"/>
        </w:rPr>
        <w:t xml:space="preserve">. </w:t>
      </w:r>
    </w:p>
    <w:p w:rsidR="005642D7" w:rsidRPr="00AC1C4F" w:rsidRDefault="005642D7" w:rsidP="00837134">
      <w:pPr>
        <w:pStyle w:val="CM3"/>
        <w:spacing w:before="240" w:after="240"/>
        <w:rPr>
          <w:rFonts w:ascii="Arial Narrow" w:hAnsi="Arial Narrow"/>
          <w:b/>
          <w:bCs/>
          <w:u w:val="single"/>
        </w:rPr>
      </w:pPr>
      <w:r w:rsidRPr="00AC1C4F">
        <w:rPr>
          <w:rFonts w:ascii="Arial Narrow" w:hAnsi="Arial Narrow"/>
          <w:b/>
          <w:bCs/>
          <w:u w:val="single"/>
        </w:rPr>
        <w:t>ARTICLE 43 : Pouvoirs</w:t>
      </w:r>
    </w:p>
    <w:p w:rsidR="005642D7" w:rsidRPr="00AC1C4F" w:rsidRDefault="005642D7" w:rsidP="00967BAE">
      <w:pPr>
        <w:pStyle w:val="CM9"/>
        <w:spacing w:before="120" w:after="120"/>
        <w:jc w:val="both"/>
        <w:rPr>
          <w:rFonts w:ascii="Arial Narrow" w:hAnsi="Arial Narrow"/>
        </w:rPr>
      </w:pPr>
      <w:r w:rsidRPr="00AC1C4F">
        <w:rPr>
          <w:rFonts w:ascii="Arial Narrow" w:hAnsi="Arial Narrow"/>
        </w:rPr>
        <w:t xml:space="preserve">Tous pouvoirs sont donnés au porteur d'une copie des présents statuts, pour accomplir les formalités de dépôt et de publicité. </w:t>
      </w:r>
    </w:p>
    <w:p w:rsidR="005642D7" w:rsidRPr="00AC1C4F" w:rsidRDefault="00444BD8" w:rsidP="00755596">
      <w:pPr>
        <w:autoSpaceDE/>
        <w:autoSpaceDN/>
        <w:adjustRightInd/>
        <w:rPr>
          <w:rFonts w:ascii="Arial Narrow" w:hAnsi="Arial Narrow"/>
          <w:b/>
          <w:sz w:val="24"/>
          <w:szCs w:val="24"/>
        </w:rPr>
      </w:pPr>
      <w:r w:rsidRPr="00AC1C4F">
        <w:rPr>
          <w:rFonts w:ascii="Arial Narrow" w:hAnsi="Arial Narrow"/>
          <w:b/>
          <w:sz w:val="24"/>
          <w:szCs w:val="24"/>
        </w:rPr>
        <w:t>F</w:t>
      </w:r>
      <w:r w:rsidR="00013403" w:rsidRPr="00AC1C4F">
        <w:rPr>
          <w:rFonts w:ascii="Arial Narrow" w:hAnsi="Arial Narrow"/>
          <w:b/>
          <w:sz w:val="24"/>
          <w:szCs w:val="24"/>
        </w:rPr>
        <w:t xml:space="preserve">ait à </w:t>
      </w:r>
      <w:bookmarkStart w:id="46" w:name="Texte46"/>
      <w:r w:rsidR="00C35D12">
        <w:rPr>
          <w:rFonts w:ascii="Arial Narrow" w:hAnsi="Arial Narrow"/>
          <w:b/>
          <w:sz w:val="24"/>
          <w:szCs w:val="24"/>
          <w:highlight w:val="yellow"/>
        </w:rPr>
        <w:fldChar w:fldCharType="begin">
          <w:ffData>
            <w:name w:val="Texte46"/>
            <w:enabled/>
            <w:calcOnExit w:val="0"/>
            <w:textInput/>
          </w:ffData>
        </w:fldChar>
      </w:r>
      <w:r w:rsidR="00C35D12">
        <w:rPr>
          <w:rFonts w:ascii="Arial Narrow" w:hAnsi="Arial Narrow"/>
          <w:b/>
          <w:sz w:val="24"/>
          <w:szCs w:val="24"/>
          <w:highlight w:val="yellow"/>
        </w:rPr>
        <w:instrText xml:space="preserve"> FORMTEXT </w:instrText>
      </w:r>
      <w:r w:rsidR="00C35D12">
        <w:rPr>
          <w:rFonts w:ascii="Arial Narrow" w:hAnsi="Arial Narrow"/>
          <w:b/>
          <w:sz w:val="24"/>
          <w:szCs w:val="24"/>
          <w:highlight w:val="yellow"/>
        </w:rPr>
      </w:r>
      <w:r w:rsidR="00C35D12">
        <w:rPr>
          <w:rFonts w:ascii="Arial Narrow" w:hAnsi="Arial Narrow"/>
          <w:b/>
          <w:sz w:val="24"/>
          <w:szCs w:val="24"/>
          <w:highlight w:val="yellow"/>
        </w:rPr>
        <w:fldChar w:fldCharType="separate"/>
      </w:r>
      <w:r w:rsidR="00C35D12">
        <w:rPr>
          <w:rFonts w:ascii="Arial Narrow" w:hAnsi="Arial Narrow"/>
          <w:b/>
          <w:noProof/>
          <w:sz w:val="24"/>
          <w:szCs w:val="24"/>
          <w:highlight w:val="yellow"/>
        </w:rPr>
        <w:t> </w:t>
      </w:r>
      <w:r w:rsidR="00C35D12">
        <w:rPr>
          <w:rFonts w:ascii="Arial Narrow" w:hAnsi="Arial Narrow"/>
          <w:b/>
          <w:noProof/>
          <w:sz w:val="24"/>
          <w:szCs w:val="24"/>
          <w:highlight w:val="yellow"/>
        </w:rPr>
        <w:t> </w:t>
      </w:r>
      <w:r w:rsidR="00C35D12">
        <w:rPr>
          <w:rFonts w:ascii="Arial Narrow" w:hAnsi="Arial Narrow"/>
          <w:b/>
          <w:noProof/>
          <w:sz w:val="24"/>
          <w:szCs w:val="24"/>
          <w:highlight w:val="yellow"/>
        </w:rPr>
        <w:t> </w:t>
      </w:r>
      <w:r w:rsidR="00C35D12">
        <w:rPr>
          <w:rFonts w:ascii="Arial Narrow" w:hAnsi="Arial Narrow"/>
          <w:b/>
          <w:noProof/>
          <w:sz w:val="24"/>
          <w:szCs w:val="24"/>
          <w:highlight w:val="yellow"/>
        </w:rPr>
        <w:t> </w:t>
      </w:r>
      <w:r w:rsidR="00C35D12">
        <w:rPr>
          <w:rFonts w:ascii="Arial Narrow" w:hAnsi="Arial Narrow"/>
          <w:b/>
          <w:noProof/>
          <w:sz w:val="24"/>
          <w:szCs w:val="24"/>
          <w:highlight w:val="yellow"/>
        </w:rPr>
        <w:t> </w:t>
      </w:r>
      <w:r w:rsidR="00C35D12">
        <w:rPr>
          <w:rFonts w:ascii="Arial Narrow" w:hAnsi="Arial Narrow"/>
          <w:b/>
          <w:sz w:val="24"/>
          <w:szCs w:val="24"/>
          <w:highlight w:val="yellow"/>
        </w:rPr>
        <w:fldChar w:fldCharType="end"/>
      </w:r>
      <w:bookmarkEnd w:id="46"/>
      <w:r w:rsidR="00013403" w:rsidRPr="00AC1C4F">
        <w:rPr>
          <w:rFonts w:ascii="Arial Narrow" w:hAnsi="Arial Narrow"/>
          <w:b/>
          <w:sz w:val="24"/>
          <w:szCs w:val="24"/>
        </w:rPr>
        <w:t>, le</w:t>
      </w:r>
      <w:r w:rsidR="000C6D8B" w:rsidRPr="00AC1C4F">
        <w:rPr>
          <w:rFonts w:ascii="Arial Narrow" w:hAnsi="Arial Narrow"/>
          <w:b/>
          <w:sz w:val="24"/>
          <w:szCs w:val="24"/>
        </w:rPr>
        <w:t xml:space="preserve"> </w:t>
      </w:r>
      <w:bookmarkStart w:id="47" w:name="Texte47"/>
      <w:r w:rsidR="00C35D12">
        <w:rPr>
          <w:rFonts w:ascii="Arial Narrow" w:hAnsi="Arial Narrow"/>
          <w:b/>
          <w:sz w:val="24"/>
          <w:szCs w:val="24"/>
          <w:highlight w:val="yellow"/>
        </w:rPr>
        <w:fldChar w:fldCharType="begin">
          <w:ffData>
            <w:name w:val="Texte47"/>
            <w:enabled/>
            <w:calcOnExit w:val="0"/>
            <w:textInput/>
          </w:ffData>
        </w:fldChar>
      </w:r>
      <w:r w:rsidR="00C35D12">
        <w:rPr>
          <w:rFonts w:ascii="Arial Narrow" w:hAnsi="Arial Narrow"/>
          <w:b/>
          <w:sz w:val="24"/>
          <w:szCs w:val="24"/>
          <w:highlight w:val="yellow"/>
        </w:rPr>
        <w:instrText xml:space="preserve"> FORMTEXT </w:instrText>
      </w:r>
      <w:r w:rsidR="00C35D12">
        <w:rPr>
          <w:rFonts w:ascii="Arial Narrow" w:hAnsi="Arial Narrow"/>
          <w:b/>
          <w:sz w:val="24"/>
          <w:szCs w:val="24"/>
          <w:highlight w:val="yellow"/>
        </w:rPr>
      </w:r>
      <w:r w:rsidR="00C35D12">
        <w:rPr>
          <w:rFonts w:ascii="Arial Narrow" w:hAnsi="Arial Narrow"/>
          <w:b/>
          <w:sz w:val="24"/>
          <w:szCs w:val="24"/>
          <w:highlight w:val="yellow"/>
        </w:rPr>
        <w:fldChar w:fldCharType="separate"/>
      </w:r>
      <w:r w:rsidR="00C35D12">
        <w:rPr>
          <w:rFonts w:ascii="Arial Narrow" w:hAnsi="Arial Narrow"/>
          <w:b/>
          <w:noProof/>
          <w:sz w:val="24"/>
          <w:szCs w:val="24"/>
          <w:highlight w:val="yellow"/>
        </w:rPr>
        <w:t> </w:t>
      </w:r>
      <w:r w:rsidR="00C35D12">
        <w:rPr>
          <w:rFonts w:ascii="Arial Narrow" w:hAnsi="Arial Narrow"/>
          <w:b/>
          <w:noProof/>
          <w:sz w:val="24"/>
          <w:szCs w:val="24"/>
          <w:highlight w:val="yellow"/>
        </w:rPr>
        <w:t> </w:t>
      </w:r>
      <w:r w:rsidR="00C35D12">
        <w:rPr>
          <w:rFonts w:ascii="Arial Narrow" w:hAnsi="Arial Narrow"/>
          <w:b/>
          <w:noProof/>
          <w:sz w:val="24"/>
          <w:szCs w:val="24"/>
          <w:highlight w:val="yellow"/>
        </w:rPr>
        <w:t> </w:t>
      </w:r>
      <w:r w:rsidR="00C35D12">
        <w:rPr>
          <w:rFonts w:ascii="Arial Narrow" w:hAnsi="Arial Narrow"/>
          <w:b/>
          <w:noProof/>
          <w:sz w:val="24"/>
          <w:szCs w:val="24"/>
          <w:highlight w:val="yellow"/>
        </w:rPr>
        <w:t> </w:t>
      </w:r>
      <w:r w:rsidR="00C35D12">
        <w:rPr>
          <w:rFonts w:ascii="Arial Narrow" w:hAnsi="Arial Narrow"/>
          <w:b/>
          <w:noProof/>
          <w:sz w:val="24"/>
          <w:szCs w:val="24"/>
          <w:highlight w:val="yellow"/>
        </w:rPr>
        <w:t> </w:t>
      </w:r>
      <w:r w:rsidR="00C35D12">
        <w:rPr>
          <w:rFonts w:ascii="Arial Narrow" w:hAnsi="Arial Narrow"/>
          <w:b/>
          <w:sz w:val="24"/>
          <w:szCs w:val="24"/>
          <w:highlight w:val="yellow"/>
        </w:rPr>
        <w:fldChar w:fldCharType="end"/>
      </w:r>
      <w:bookmarkEnd w:id="47"/>
      <w:r w:rsidR="005642D7" w:rsidRPr="00AC1C4F">
        <w:rPr>
          <w:rFonts w:ascii="Arial Narrow" w:hAnsi="Arial Narrow"/>
          <w:b/>
          <w:sz w:val="24"/>
          <w:szCs w:val="24"/>
        </w:rPr>
        <w:t>.</w:t>
      </w:r>
    </w:p>
    <w:tbl>
      <w:tblPr>
        <w:tblStyle w:val="Grilledutableau"/>
        <w:tblW w:w="9416" w:type="dxa"/>
        <w:tblLook w:val="04A0" w:firstRow="1" w:lastRow="0" w:firstColumn="1" w:lastColumn="0" w:noHBand="0" w:noVBand="1"/>
      </w:tblPr>
      <w:tblGrid>
        <w:gridCol w:w="4707"/>
        <w:gridCol w:w="4709"/>
      </w:tblGrid>
      <w:tr w:rsidR="005642D7" w:rsidRPr="00AC1C4F" w:rsidTr="00FC6403">
        <w:trPr>
          <w:trHeight w:val="227"/>
        </w:trPr>
        <w:tc>
          <w:tcPr>
            <w:tcW w:w="4707" w:type="dxa"/>
            <w:tcBorders>
              <w:top w:val="nil"/>
              <w:left w:val="nil"/>
              <w:bottom w:val="nil"/>
              <w:right w:val="nil"/>
            </w:tcBorders>
          </w:tcPr>
          <w:p w:rsidR="00EF2F33" w:rsidRPr="00AC1C4F" w:rsidRDefault="00EF2F33" w:rsidP="005642D7">
            <w:pPr>
              <w:pStyle w:val="Default"/>
              <w:rPr>
                <w:rFonts w:ascii="Arial Narrow" w:eastAsia="Times New Roman" w:hAnsi="Arial Narrow"/>
                <w:b/>
                <w:color w:val="auto"/>
              </w:rPr>
            </w:pPr>
          </w:p>
        </w:tc>
        <w:tc>
          <w:tcPr>
            <w:tcW w:w="4709" w:type="dxa"/>
            <w:tcBorders>
              <w:top w:val="nil"/>
              <w:left w:val="nil"/>
              <w:bottom w:val="nil"/>
              <w:right w:val="nil"/>
            </w:tcBorders>
          </w:tcPr>
          <w:p w:rsidR="00EF2F33" w:rsidRPr="00AC1C4F" w:rsidRDefault="00EF2F33" w:rsidP="005642D7">
            <w:pPr>
              <w:pStyle w:val="Default"/>
              <w:rPr>
                <w:rFonts w:ascii="Arial Narrow" w:eastAsia="Times New Roman" w:hAnsi="Arial Narrow"/>
                <w:b/>
                <w:color w:val="auto"/>
              </w:rPr>
            </w:pPr>
          </w:p>
        </w:tc>
      </w:tr>
    </w:tbl>
    <w:p w:rsidR="00472F9E" w:rsidRPr="00AC1C4F" w:rsidRDefault="00472F9E" w:rsidP="00EF2F33">
      <w:pPr>
        <w:pStyle w:val="Default"/>
        <w:jc w:val="both"/>
        <w:rPr>
          <w:rFonts w:ascii="Arial Narrow" w:hAnsi="Arial Narrow"/>
          <w:b/>
          <w:bCs/>
          <w:u w:val="single"/>
        </w:rPr>
      </w:pPr>
    </w:p>
    <w:sectPr w:rsidR="00472F9E" w:rsidRPr="00AC1C4F" w:rsidSect="00B00942">
      <w:footerReference w:type="default" r:id="rId8"/>
      <w:type w:val="continuous"/>
      <w:pgSz w:w="11880" w:h="16820"/>
      <w:pgMar w:top="1417" w:right="1323" w:bottom="1417" w:left="1417" w:header="1077" w:footer="107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229" w:rsidRDefault="001E0229">
      <w:r>
        <w:separator/>
      </w:r>
    </w:p>
  </w:endnote>
  <w:endnote w:type="continuationSeparator" w:id="0">
    <w:p w:rsidR="001E0229" w:rsidRDefault="001E0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7CF" w:rsidRDefault="00C3490F">
    <w:pPr>
      <w:pStyle w:val="Pieddepage"/>
      <w:framePr w:wrap="auto" w:vAnchor="text" w:hAnchor="margin" w:xAlign="center" w:y="1"/>
      <w:rPr>
        <w:rStyle w:val="Numrodepage"/>
      </w:rPr>
    </w:pPr>
    <w:r>
      <w:rPr>
        <w:rStyle w:val="Numrodepage"/>
      </w:rPr>
      <w:fldChar w:fldCharType="begin"/>
    </w:r>
    <w:r w:rsidR="008C17CF">
      <w:rPr>
        <w:rStyle w:val="Numrodepage"/>
      </w:rPr>
      <w:instrText xml:space="preserve">PAGE  </w:instrText>
    </w:r>
    <w:r>
      <w:rPr>
        <w:rStyle w:val="Numrodepage"/>
      </w:rPr>
      <w:fldChar w:fldCharType="separate"/>
    </w:r>
    <w:r w:rsidR="002525A2">
      <w:rPr>
        <w:rStyle w:val="Numrodepage"/>
        <w:noProof/>
      </w:rPr>
      <w:t>5</w:t>
    </w:r>
    <w:r>
      <w:rPr>
        <w:rStyle w:val="Numrodepage"/>
      </w:rPr>
      <w:fldChar w:fldCharType="end"/>
    </w:r>
  </w:p>
  <w:p w:rsidR="008C17CF" w:rsidRDefault="008C17C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229" w:rsidRDefault="001E0229">
      <w:r>
        <w:separator/>
      </w:r>
    </w:p>
  </w:footnote>
  <w:footnote w:type="continuationSeparator" w:id="0">
    <w:p w:rsidR="001E0229" w:rsidRDefault="001E02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F7A69"/>
    <w:multiLevelType w:val="hybridMultilevel"/>
    <w:tmpl w:val="6DF136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rPr>
        <w:rFonts w:cs="Times New Roman"/>
      </w:rPr>
    </w:lvl>
  </w:abstractNum>
  <w:abstractNum w:abstractNumId="2">
    <w:nsid w:val="0C363169"/>
    <w:multiLevelType w:val="hybridMultilevel"/>
    <w:tmpl w:val="0F4E66E2"/>
    <w:lvl w:ilvl="0" w:tplc="CB82B91C">
      <w:start w:val="13"/>
      <w:numFmt w:val="bullet"/>
      <w:lvlText w:val="-"/>
      <w:lvlJc w:val="left"/>
      <w:pPr>
        <w:ind w:left="360" w:hanging="360"/>
      </w:pPr>
      <w:rPr>
        <w:rFonts w:ascii="Arial Narrow" w:eastAsiaTheme="minorEastAsia" w:hAnsi="Arial Narrow"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F0B426D"/>
    <w:multiLevelType w:val="hybridMultilevel"/>
    <w:tmpl w:val="418E30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1E63B28"/>
    <w:multiLevelType w:val="hybridMultilevel"/>
    <w:tmpl w:val="80DE60C4"/>
    <w:lvl w:ilvl="0" w:tplc="35C89C7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E424BE2"/>
    <w:multiLevelType w:val="hybridMultilevel"/>
    <w:tmpl w:val="A41647E8"/>
    <w:lvl w:ilvl="0" w:tplc="35C89C7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F0E6686"/>
    <w:multiLevelType w:val="hybridMultilevel"/>
    <w:tmpl w:val="B42A3214"/>
    <w:lvl w:ilvl="0" w:tplc="0FC6A516">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41E3720A"/>
    <w:multiLevelType w:val="hybridMultilevel"/>
    <w:tmpl w:val="48822E44"/>
    <w:lvl w:ilvl="0" w:tplc="7726627A">
      <w:numFmt w:val="bullet"/>
      <w:lvlText w:val="-"/>
      <w:lvlJc w:val="left"/>
      <w:pPr>
        <w:tabs>
          <w:tab w:val="num" w:pos="540"/>
        </w:tabs>
        <w:ind w:left="540" w:hanging="360"/>
      </w:pPr>
      <w:rPr>
        <w:rFonts w:ascii="Times New Roman" w:eastAsia="Times New Roman" w:hAnsi="Times New Roman" w:hint="default"/>
      </w:rPr>
    </w:lvl>
    <w:lvl w:ilvl="1" w:tplc="040C0003">
      <w:start w:val="1"/>
      <w:numFmt w:val="bullet"/>
      <w:lvlText w:val="o"/>
      <w:lvlJc w:val="left"/>
      <w:pPr>
        <w:tabs>
          <w:tab w:val="num" w:pos="1260"/>
        </w:tabs>
        <w:ind w:left="1260" w:hanging="360"/>
      </w:pPr>
      <w:rPr>
        <w:rFonts w:ascii="Courier New" w:hAnsi="Courier New"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8">
    <w:nsid w:val="47361782"/>
    <w:multiLevelType w:val="hybridMultilevel"/>
    <w:tmpl w:val="1448508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51BA02A1"/>
    <w:multiLevelType w:val="singleLevel"/>
    <w:tmpl w:val="C9008D1E"/>
    <w:lvl w:ilvl="0">
      <w:numFmt w:val="bullet"/>
      <w:lvlText w:val=""/>
      <w:lvlJc w:val="left"/>
      <w:pPr>
        <w:tabs>
          <w:tab w:val="num" w:pos="360"/>
        </w:tabs>
        <w:ind w:left="340" w:hanging="340"/>
      </w:pPr>
      <w:rPr>
        <w:rFonts w:ascii="Symbol" w:hAnsi="Symbol" w:hint="default"/>
      </w:rPr>
    </w:lvl>
  </w:abstractNum>
  <w:abstractNum w:abstractNumId="10">
    <w:nsid w:val="53CF6ED1"/>
    <w:multiLevelType w:val="hybridMultilevel"/>
    <w:tmpl w:val="0AB03E9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1">
    <w:nsid w:val="71BE477E"/>
    <w:multiLevelType w:val="singleLevel"/>
    <w:tmpl w:val="4FB06270"/>
    <w:lvl w:ilvl="0">
      <w:start w:val="1"/>
      <w:numFmt w:val="decimal"/>
      <w:lvlText w:val="%1."/>
      <w:lvlJc w:val="left"/>
      <w:pPr>
        <w:tabs>
          <w:tab w:val="num" w:pos="360"/>
        </w:tabs>
        <w:ind w:left="360" w:hanging="360"/>
      </w:pPr>
      <w:rPr>
        <w:b w:val="0"/>
        <w:bCs/>
      </w:rPr>
    </w:lvl>
  </w:abstractNum>
  <w:abstractNum w:abstractNumId="12">
    <w:nsid w:val="73BD60A2"/>
    <w:multiLevelType w:val="hybridMultilevel"/>
    <w:tmpl w:val="C528032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1"/>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2">
    <w:abstractNumId w:val="6"/>
  </w:num>
  <w:num w:numId="3">
    <w:abstractNumId w:val="8"/>
  </w:num>
  <w:num w:numId="4">
    <w:abstractNumId w:val="12"/>
  </w:num>
  <w:num w:numId="5">
    <w:abstractNumId w:val="9"/>
  </w:num>
  <w:num w:numId="6">
    <w:abstractNumId w:val="7"/>
  </w:num>
  <w:num w:numId="7">
    <w:abstractNumId w:val="10"/>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
  </w:num>
  <w:num w:numId="10">
    <w:abstractNumId w:val="11"/>
  </w:num>
  <w:num w:numId="11">
    <w:abstractNumId w:val="0"/>
  </w:num>
  <w:num w:numId="12">
    <w:abstractNumId w:val="4"/>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A9"/>
    <w:rsid w:val="00005AD1"/>
    <w:rsid w:val="00005E9D"/>
    <w:rsid w:val="00013403"/>
    <w:rsid w:val="000173C7"/>
    <w:rsid w:val="00020C33"/>
    <w:rsid w:val="00033AD9"/>
    <w:rsid w:val="000365A8"/>
    <w:rsid w:val="00036CAB"/>
    <w:rsid w:val="00044744"/>
    <w:rsid w:val="00064079"/>
    <w:rsid w:val="0006673C"/>
    <w:rsid w:val="00072084"/>
    <w:rsid w:val="00074DE5"/>
    <w:rsid w:val="000756FE"/>
    <w:rsid w:val="0007774E"/>
    <w:rsid w:val="00084627"/>
    <w:rsid w:val="00091B66"/>
    <w:rsid w:val="0009345F"/>
    <w:rsid w:val="000A177E"/>
    <w:rsid w:val="000C183B"/>
    <w:rsid w:val="000C6D8B"/>
    <w:rsid w:val="000E4982"/>
    <w:rsid w:val="00104F59"/>
    <w:rsid w:val="00107321"/>
    <w:rsid w:val="0011795B"/>
    <w:rsid w:val="00132470"/>
    <w:rsid w:val="00137648"/>
    <w:rsid w:val="00144B46"/>
    <w:rsid w:val="00147A15"/>
    <w:rsid w:val="00166263"/>
    <w:rsid w:val="00167BAB"/>
    <w:rsid w:val="00182E8F"/>
    <w:rsid w:val="001838B6"/>
    <w:rsid w:val="00195C82"/>
    <w:rsid w:val="001A1BAA"/>
    <w:rsid w:val="001A2D14"/>
    <w:rsid w:val="001D08C6"/>
    <w:rsid w:val="001E0229"/>
    <w:rsid w:val="001E5A66"/>
    <w:rsid w:val="001E74E4"/>
    <w:rsid w:val="001F5B73"/>
    <w:rsid w:val="002037C5"/>
    <w:rsid w:val="002136B6"/>
    <w:rsid w:val="00233D16"/>
    <w:rsid w:val="00236B29"/>
    <w:rsid w:val="002525A2"/>
    <w:rsid w:val="002550F2"/>
    <w:rsid w:val="002551C8"/>
    <w:rsid w:val="00266637"/>
    <w:rsid w:val="00270E04"/>
    <w:rsid w:val="0028761F"/>
    <w:rsid w:val="00296797"/>
    <w:rsid w:val="002A3317"/>
    <w:rsid w:val="002C449E"/>
    <w:rsid w:val="002C4BB3"/>
    <w:rsid w:val="002D2D0A"/>
    <w:rsid w:val="002D2F0E"/>
    <w:rsid w:val="002D6E4A"/>
    <w:rsid w:val="002E3C5F"/>
    <w:rsid w:val="002E4B6A"/>
    <w:rsid w:val="002E589E"/>
    <w:rsid w:val="00345FE2"/>
    <w:rsid w:val="0035177E"/>
    <w:rsid w:val="00353DC9"/>
    <w:rsid w:val="00360D52"/>
    <w:rsid w:val="00366580"/>
    <w:rsid w:val="00370D67"/>
    <w:rsid w:val="00371E56"/>
    <w:rsid w:val="00373542"/>
    <w:rsid w:val="00396CDA"/>
    <w:rsid w:val="003A287B"/>
    <w:rsid w:val="003A4762"/>
    <w:rsid w:val="003B20EF"/>
    <w:rsid w:val="003C4EFC"/>
    <w:rsid w:val="003D3651"/>
    <w:rsid w:val="003E6843"/>
    <w:rsid w:val="003E74CF"/>
    <w:rsid w:val="003F583D"/>
    <w:rsid w:val="003F7F8D"/>
    <w:rsid w:val="00403A0D"/>
    <w:rsid w:val="004342BA"/>
    <w:rsid w:val="00444BD8"/>
    <w:rsid w:val="00451AA4"/>
    <w:rsid w:val="0045266C"/>
    <w:rsid w:val="00467C33"/>
    <w:rsid w:val="00472F9E"/>
    <w:rsid w:val="004B5216"/>
    <w:rsid w:val="004D3E51"/>
    <w:rsid w:val="004E5411"/>
    <w:rsid w:val="004F51B2"/>
    <w:rsid w:val="005000F2"/>
    <w:rsid w:val="00502F12"/>
    <w:rsid w:val="005032C8"/>
    <w:rsid w:val="00511E57"/>
    <w:rsid w:val="0053179E"/>
    <w:rsid w:val="0053715F"/>
    <w:rsid w:val="005624D9"/>
    <w:rsid w:val="005642D7"/>
    <w:rsid w:val="005B5D6B"/>
    <w:rsid w:val="005B7520"/>
    <w:rsid w:val="005C125B"/>
    <w:rsid w:val="005E1421"/>
    <w:rsid w:val="005E1483"/>
    <w:rsid w:val="005E2E45"/>
    <w:rsid w:val="005F161C"/>
    <w:rsid w:val="005F3691"/>
    <w:rsid w:val="00600BF2"/>
    <w:rsid w:val="006060FC"/>
    <w:rsid w:val="00611A60"/>
    <w:rsid w:val="0061629F"/>
    <w:rsid w:val="00620FBF"/>
    <w:rsid w:val="006262BA"/>
    <w:rsid w:val="00626671"/>
    <w:rsid w:val="00626D37"/>
    <w:rsid w:val="00631BE3"/>
    <w:rsid w:val="006326B2"/>
    <w:rsid w:val="00671026"/>
    <w:rsid w:val="00691B03"/>
    <w:rsid w:val="006B6E28"/>
    <w:rsid w:val="006E6BF0"/>
    <w:rsid w:val="006F2F6B"/>
    <w:rsid w:val="006F45FC"/>
    <w:rsid w:val="0070022D"/>
    <w:rsid w:val="007153F1"/>
    <w:rsid w:val="007265B0"/>
    <w:rsid w:val="00726B25"/>
    <w:rsid w:val="00732D15"/>
    <w:rsid w:val="00755596"/>
    <w:rsid w:val="00766966"/>
    <w:rsid w:val="007A6CE0"/>
    <w:rsid w:val="007B5973"/>
    <w:rsid w:val="007C4581"/>
    <w:rsid w:val="007C49E3"/>
    <w:rsid w:val="007C6B82"/>
    <w:rsid w:val="007C6F2D"/>
    <w:rsid w:val="007D649A"/>
    <w:rsid w:val="007E5D2C"/>
    <w:rsid w:val="007E7752"/>
    <w:rsid w:val="007F3187"/>
    <w:rsid w:val="007F62CE"/>
    <w:rsid w:val="00801DB7"/>
    <w:rsid w:val="0081369F"/>
    <w:rsid w:val="00834CD7"/>
    <w:rsid w:val="00837134"/>
    <w:rsid w:val="0084770A"/>
    <w:rsid w:val="00851381"/>
    <w:rsid w:val="008773ED"/>
    <w:rsid w:val="00884AFA"/>
    <w:rsid w:val="008862A0"/>
    <w:rsid w:val="00891829"/>
    <w:rsid w:val="008939B0"/>
    <w:rsid w:val="008A4244"/>
    <w:rsid w:val="008C17CF"/>
    <w:rsid w:val="008E04EB"/>
    <w:rsid w:val="00922E96"/>
    <w:rsid w:val="00925DDB"/>
    <w:rsid w:val="00934BBE"/>
    <w:rsid w:val="009354C2"/>
    <w:rsid w:val="00941099"/>
    <w:rsid w:val="009443D9"/>
    <w:rsid w:val="00956705"/>
    <w:rsid w:val="00961B42"/>
    <w:rsid w:val="009620F0"/>
    <w:rsid w:val="00967BAE"/>
    <w:rsid w:val="00970960"/>
    <w:rsid w:val="009A3ED9"/>
    <w:rsid w:val="009A6125"/>
    <w:rsid w:val="009B45BD"/>
    <w:rsid w:val="009F09B5"/>
    <w:rsid w:val="00A11F6F"/>
    <w:rsid w:val="00A130A3"/>
    <w:rsid w:val="00A335AA"/>
    <w:rsid w:val="00A367CE"/>
    <w:rsid w:val="00A40333"/>
    <w:rsid w:val="00A407FF"/>
    <w:rsid w:val="00A42F3A"/>
    <w:rsid w:val="00A75C31"/>
    <w:rsid w:val="00A81A7E"/>
    <w:rsid w:val="00A831D9"/>
    <w:rsid w:val="00A85047"/>
    <w:rsid w:val="00A949F1"/>
    <w:rsid w:val="00A976B6"/>
    <w:rsid w:val="00AA1406"/>
    <w:rsid w:val="00AA282A"/>
    <w:rsid w:val="00AB0E09"/>
    <w:rsid w:val="00AB132F"/>
    <w:rsid w:val="00AB5A31"/>
    <w:rsid w:val="00AB73FA"/>
    <w:rsid w:val="00AC1C4F"/>
    <w:rsid w:val="00AC7E43"/>
    <w:rsid w:val="00AD6E9D"/>
    <w:rsid w:val="00AE7D5D"/>
    <w:rsid w:val="00AF20C6"/>
    <w:rsid w:val="00B0015E"/>
    <w:rsid w:val="00B00942"/>
    <w:rsid w:val="00B0281B"/>
    <w:rsid w:val="00B050FC"/>
    <w:rsid w:val="00B061A1"/>
    <w:rsid w:val="00B15A1D"/>
    <w:rsid w:val="00B33EAA"/>
    <w:rsid w:val="00B4605F"/>
    <w:rsid w:val="00B552AF"/>
    <w:rsid w:val="00B67796"/>
    <w:rsid w:val="00B821DB"/>
    <w:rsid w:val="00B83A3A"/>
    <w:rsid w:val="00B94879"/>
    <w:rsid w:val="00BB37DB"/>
    <w:rsid w:val="00BC1A66"/>
    <w:rsid w:val="00BD3B9B"/>
    <w:rsid w:val="00BE5B62"/>
    <w:rsid w:val="00BE5FB2"/>
    <w:rsid w:val="00BF7338"/>
    <w:rsid w:val="00C147A4"/>
    <w:rsid w:val="00C218BC"/>
    <w:rsid w:val="00C3490F"/>
    <w:rsid w:val="00C35987"/>
    <w:rsid w:val="00C35D12"/>
    <w:rsid w:val="00C418BE"/>
    <w:rsid w:val="00C508A8"/>
    <w:rsid w:val="00C64937"/>
    <w:rsid w:val="00C806C8"/>
    <w:rsid w:val="00C87FC7"/>
    <w:rsid w:val="00CA618A"/>
    <w:rsid w:val="00CB247D"/>
    <w:rsid w:val="00CD1D75"/>
    <w:rsid w:val="00CD7C1F"/>
    <w:rsid w:val="00CE11E4"/>
    <w:rsid w:val="00CF113F"/>
    <w:rsid w:val="00D02BDF"/>
    <w:rsid w:val="00D127F4"/>
    <w:rsid w:val="00D16BCE"/>
    <w:rsid w:val="00D27075"/>
    <w:rsid w:val="00D30997"/>
    <w:rsid w:val="00D368F7"/>
    <w:rsid w:val="00D50552"/>
    <w:rsid w:val="00D617A9"/>
    <w:rsid w:val="00D64E1D"/>
    <w:rsid w:val="00D93D4A"/>
    <w:rsid w:val="00DA0BEF"/>
    <w:rsid w:val="00DA6342"/>
    <w:rsid w:val="00DB4F02"/>
    <w:rsid w:val="00E053B7"/>
    <w:rsid w:val="00E24EB4"/>
    <w:rsid w:val="00E26ECA"/>
    <w:rsid w:val="00E31FA8"/>
    <w:rsid w:val="00E34308"/>
    <w:rsid w:val="00E363D2"/>
    <w:rsid w:val="00E37869"/>
    <w:rsid w:val="00E541DB"/>
    <w:rsid w:val="00EB0A9D"/>
    <w:rsid w:val="00EB343B"/>
    <w:rsid w:val="00EC56D3"/>
    <w:rsid w:val="00ED283C"/>
    <w:rsid w:val="00ED363A"/>
    <w:rsid w:val="00EE095A"/>
    <w:rsid w:val="00EE6D12"/>
    <w:rsid w:val="00EE74AC"/>
    <w:rsid w:val="00EF2F33"/>
    <w:rsid w:val="00EF46C6"/>
    <w:rsid w:val="00F15549"/>
    <w:rsid w:val="00F4067C"/>
    <w:rsid w:val="00F46B1E"/>
    <w:rsid w:val="00F543F9"/>
    <w:rsid w:val="00F6118D"/>
    <w:rsid w:val="00F63742"/>
    <w:rsid w:val="00F8463D"/>
    <w:rsid w:val="00F8562D"/>
    <w:rsid w:val="00F904A5"/>
    <w:rsid w:val="00F91BEB"/>
    <w:rsid w:val="00FB26C7"/>
    <w:rsid w:val="00FB70F2"/>
    <w:rsid w:val="00FC6403"/>
    <w:rsid w:val="00FD5D85"/>
    <w:rsid w:val="00FF1C47"/>
    <w:rsid w:val="00FF2BD1"/>
    <w:rsid w:val="00FF4F1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42"/>
    <w:pPr>
      <w:autoSpaceDE w:val="0"/>
      <w:autoSpaceDN w:val="0"/>
      <w:adjustRightInd w:val="0"/>
    </w:pPr>
  </w:style>
  <w:style w:type="paragraph" w:styleId="Titre1">
    <w:name w:val="heading 1"/>
    <w:basedOn w:val="Normal"/>
    <w:next w:val="Normal"/>
    <w:link w:val="Titre1Car"/>
    <w:uiPriority w:val="99"/>
    <w:qFormat/>
    <w:rsid w:val="003F7F8D"/>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9"/>
    <w:qFormat/>
    <w:rsid w:val="003F7F8D"/>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144B46"/>
    <w:pPr>
      <w:keepNext/>
      <w:widowControl w:val="0"/>
      <w:autoSpaceDE/>
      <w:autoSpaceDN/>
      <w:adjustRightInd/>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942"/>
    <w:rPr>
      <w:rFonts w:ascii="Cambria" w:eastAsia="Times New Roman" w:hAnsi="Cambria" w:cs="Times New Roman"/>
      <w:b/>
      <w:bCs/>
      <w:kern w:val="32"/>
      <w:sz w:val="32"/>
      <w:szCs w:val="32"/>
    </w:rPr>
  </w:style>
  <w:style w:type="character" w:customStyle="1" w:styleId="Titre3Car">
    <w:name w:val="Titre 3 Car"/>
    <w:basedOn w:val="Policepardfaut"/>
    <w:link w:val="Titre3"/>
    <w:uiPriority w:val="9"/>
    <w:semiHidden/>
    <w:rsid w:val="00B00942"/>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B00942"/>
    <w:rPr>
      <w:rFonts w:ascii="Calibri" w:eastAsia="Times New Roman" w:hAnsi="Calibri" w:cs="Times New Roman"/>
      <w:b/>
      <w:bCs/>
      <w:sz w:val="28"/>
      <w:szCs w:val="28"/>
    </w:rPr>
  </w:style>
  <w:style w:type="paragraph" w:styleId="Pieddepage">
    <w:name w:val="footer"/>
    <w:basedOn w:val="Normal"/>
    <w:link w:val="PieddepageCar"/>
    <w:uiPriority w:val="99"/>
    <w:rsid w:val="00B00942"/>
    <w:pPr>
      <w:tabs>
        <w:tab w:val="center" w:pos="4536"/>
        <w:tab w:val="right" w:pos="9072"/>
      </w:tabs>
    </w:pPr>
  </w:style>
  <w:style w:type="character" w:customStyle="1" w:styleId="PieddepageCar">
    <w:name w:val="Pied de page Car"/>
    <w:basedOn w:val="Policepardfaut"/>
    <w:link w:val="Pieddepage"/>
    <w:uiPriority w:val="99"/>
    <w:semiHidden/>
    <w:rsid w:val="00B00942"/>
    <w:rPr>
      <w:sz w:val="20"/>
      <w:szCs w:val="20"/>
    </w:rPr>
  </w:style>
  <w:style w:type="character" w:styleId="Numrodepage">
    <w:name w:val="page number"/>
    <w:basedOn w:val="Policepardfaut"/>
    <w:uiPriority w:val="99"/>
    <w:rsid w:val="00B00942"/>
    <w:rPr>
      <w:rFonts w:cs="Times New Roman"/>
    </w:rPr>
  </w:style>
  <w:style w:type="paragraph" w:styleId="Corpsdetexte3">
    <w:name w:val="Body Text 3"/>
    <w:basedOn w:val="Normal"/>
    <w:link w:val="Corpsdetexte3Car"/>
    <w:uiPriority w:val="99"/>
    <w:rsid w:val="003F583D"/>
    <w:pPr>
      <w:autoSpaceDE/>
      <w:autoSpaceDN/>
      <w:adjustRightInd/>
      <w:jc w:val="both"/>
    </w:pPr>
  </w:style>
  <w:style w:type="character" w:customStyle="1" w:styleId="Corpsdetexte3Car">
    <w:name w:val="Corps de texte 3 Car"/>
    <w:basedOn w:val="Policepardfaut"/>
    <w:link w:val="Corpsdetexte3"/>
    <w:uiPriority w:val="99"/>
    <w:semiHidden/>
    <w:rsid w:val="00B00942"/>
    <w:rPr>
      <w:sz w:val="16"/>
      <w:szCs w:val="16"/>
    </w:rPr>
  </w:style>
  <w:style w:type="paragraph" w:styleId="Textedebulles">
    <w:name w:val="Balloon Text"/>
    <w:basedOn w:val="Normal"/>
    <w:link w:val="TextedebullesCar"/>
    <w:uiPriority w:val="99"/>
    <w:semiHidden/>
    <w:rsid w:val="007A6CE0"/>
    <w:rPr>
      <w:rFonts w:ascii="Tahoma" w:hAnsi="Tahoma" w:cs="Tahoma"/>
      <w:sz w:val="16"/>
      <w:szCs w:val="16"/>
    </w:rPr>
  </w:style>
  <w:style w:type="character" w:customStyle="1" w:styleId="TextedebullesCar">
    <w:name w:val="Texte de bulles Car"/>
    <w:basedOn w:val="Policepardfaut"/>
    <w:link w:val="Textedebulles"/>
    <w:uiPriority w:val="99"/>
    <w:semiHidden/>
    <w:rsid w:val="00B00942"/>
    <w:rPr>
      <w:rFonts w:ascii="Tahoma" w:hAnsi="Tahoma" w:cs="Tahoma"/>
      <w:sz w:val="16"/>
      <w:szCs w:val="16"/>
    </w:rPr>
  </w:style>
  <w:style w:type="paragraph" w:customStyle="1" w:styleId="Normal12pt">
    <w:name w:val="Normal + 12 pt"/>
    <w:aliases w:val="Gras,Centré,Interligne : Au moins 12 pt"/>
    <w:basedOn w:val="Normal"/>
    <w:link w:val="Normal12ptCar"/>
    <w:uiPriority w:val="99"/>
    <w:rsid w:val="00CE11E4"/>
    <w:pPr>
      <w:autoSpaceDE/>
      <w:autoSpaceDN/>
      <w:adjustRightInd/>
      <w:spacing w:line="240" w:lineRule="atLeast"/>
      <w:jc w:val="center"/>
    </w:pPr>
    <w:rPr>
      <w:b/>
      <w:bCs/>
      <w:sz w:val="24"/>
      <w:szCs w:val="24"/>
      <w:lang w:val="en-GB"/>
    </w:rPr>
  </w:style>
  <w:style w:type="character" w:customStyle="1" w:styleId="Normal12ptCar">
    <w:name w:val="Normal + 12 pt Car"/>
    <w:aliases w:val="Gras Car,Centré Car,Interligne : Au moins 12 pt Car"/>
    <w:basedOn w:val="Policepardfaut"/>
    <w:link w:val="Normal12pt"/>
    <w:uiPriority w:val="99"/>
    <w:locked/>
    <w:rsid w:val="00CE11E4"/>
    <w:rPr>
      <w:rFonts w:cs="Times New Roman"/>
      <w:b/>
      <w:bCs/>
      <w:snapToGrid w:val="0"/>
      <w:sz w:val="24"/>
      <w:szCs w:val="24"/>
      <w:lang w:val="en-GB" w:eastAsia="fr-FR"/>
    </w:rPr>
  </w:style>
  <w:style w:type="paragraph" w:styleId="En-tte">
    <w:name w:val="header"/>
    <w:basedOn w:val="Normal"/>
    <w:link w:val="En-tteCar"/>
    <w:uiPriority w:val="99"/>
    <w:unhideWhenUsed/>
    <w:rsid w:val="000756FE"/>
    <w:pPr>
      <w:tabs>
        <w:tab w:val="center" w:pos="4536"/>
        <w:tab w:val="right" w:pos="9072"/>
      </w:tabs>
    </w:pPr>
  </w:style>
  <w:style w:type="character" w:customStyle="1" w:styleId="En-tteCar">
    <w:name w:val="En-tête Car"/>
    <w:basedOn w:val="Policepardfaut"/>
    <w:link w:val="En-tte"/>
    <w:uiPriority w:val="99"/>
    <w:rsid w:val="000756FE"/>
  </w:style>
  <w:style w:type="paragraph" w:customStyle="1" w:styleId="Default">
    <w:name w:val="Default"/>
    <w:rsid w:val="007E5D2C"/>
    <w:pPr>
      <w:widowControl w:val="0"/>
      <w:autoSpaceDE w:val="0"/>
      <w:autoSpaceDN w:val="0"/>
      <w:adjustRightInd w:val="0"/>
    </w:pPr>
    <w:rPr>
      <w:rFonts w:ascii="Arial" w:eastAsiaTheme="minorEastAsia" w:hAnsi="Arial" w:cs="Arial"/>
      <w:color w:val="000000"/>
      <w:sz w:val="24"/>
      <w:szCs w:val="24"/>
    </w:rPr>
  </w:style>
  <w:style w:type="paragraph" w:customStyle="1" w:styleId="CM12">
    <w:name w:val="CM12"/>
    <w:basedOn w:val="Default"/>
    <w:next w:val="Default"/>
    <w:uiPriority w:val="99"/>
    <w:rsid w:val="007E5D2C"/>
    <w:rPr>
      <w:color w:val="auto"/>
    </w:rPr>
  </w:style>
  <w:style w:type="paragraph" w:customStyle="1" w:styleId="CM13">
    <w:name w:val="CM13"/>
    <w:basedOn w:val="Default"/>
    <w:next w:val="Default"/>
    <w:uiPriority w:val="99"/>
    <w:rsid w:val="007E5D2C"/>
    <w:rPr>
      <w:color w:val="auto"/>
    </w:rPr>
  </w:style>
  <w:style w:type="paragraph" w:customStyle="1" w:styleId="CM14">
    <w:name w:val="CM14"/>
    <w:basedOn w:val="Default"/>
    <w:next w:val="Default"/>
    <w:uiPriority w:val="99"/>
    <w:rsid w:val="007E5D2C"/>
    <w:rPr>
      <w:color w:val="auto"/>
    </w:rPr>
  </w:style>
  <w:style w:type="paragraph" w:customStyle="1" w:styleId="CM3">
    <w:name w:val="CM3"/>
    <w:basedOn w:val="Default"/>
    <w:next w:val="Default"/>
    <w:uiPriority w:val="99"/>
    <w:rsid w:val="007E5D2C"/>
    <w:pPr>
      <w:spacing w:line="226" w:lineRule="atLeast"/>
    </w:pPr>
    <w:rPr>
      <w:color w:val="auto"/>
    </w:rPr>
  </w:style>
  <w:style w:type="paragraph" w:customStyle="1" w:styleId="CM16">
    <w:name w:val="CM16"/>
    <w:basedOn w:val="Default"/>
    <w:next w:val="Default"/>
    <w:uiPriority w:val="99"/>
    <w:rsid w:val="007E5D2C"/>
    <w:rPr>
      <w:color w:val="auto"/>
    </w:rPr>
  </w:style>
  <w:style w:type="paragraph" w:customStyle="1" w:styleId="CM4">
    <w:name w:val="CM4"/>
    <w:basedOn w:val="Default"/>
    <w:next w:val="Default"/>
    <w:uiPriority w:val="99"/>
    <w:rsid w:val="007E5D2C"/>
    <w:pPr>
      <w:spacing w:line="263" w:lineRule="atLeast"/>
    </w:pPr>
    <w:rPr>
      <w:color w:val="auto"/>
    </w:rPr>
  </w:style>
  <w:style w:type="paragraph" w:customStyle="1" w:styleId="CM15">
    <w:name w:val="CM15"/>
    <w:basedOn w:val="Default"/>
    <w:next w:val="Default"/>
    <w:uiPriority w:val="99"/>
    <w:rsid w:val="00E363D2"/>
    <w:rPr>
      <w:color w:val="auto"/>
    </w:rPr>
  </w:style>
  <w:style w:type="paragraph" w:customStyle="1" w:styleId="CM6">
    <w:name w:val="CM6"/>
    <w:basedOn w:val="Default"/>
    <w:next w:val="Default"/>
    <w:uiPriority w:val="99"/>
    <w:rsid w:val="0053715F"/>
    <w:pPr>
      <w:spacing w:line="198" w:lineRule="atLeast"/>
    </w:pPr>
    <w:rPr>
      <w:color w:val="auto"/>
    </w:rPr>
  </w:style>
  <w:style w:type="paragraph" w:customStyle="1" w:styleId="CM9">
    <w:name w:val="CM9"/>
    <w:basedOn w:val="Default"/>
    <w:next w:val="Default"/>
    <w:uiPriority w:val="99"/>
    <w:rsid w:val="00472F9E"/>
    <w:pPr>
      <w:spacing w:line="208" w:lineRule="atLeast"/>
    </w:pPr>
    <w:rPr>
      <w:color w:val="auto"/>
    </w:rPr>
  </w:style>
  <w:style w:type="paragraph" w:customStyle="1" w:styleId="CM7">
    <w:name w:val="CM7"/>
    <w:basedOn w:val="Default"/>
    <w:next w:val="Default"/>
    <w:uiPriority w:val="99"/>
    <w:rsid w:val="00472F9E"/>
    <w:rPr>
      <w:color w:val="auto"/>
    </w:rPr>
  </w:style>
  <w:style w:type="table" w:styleId="Grilledutableau">
    <w:name w:val="Table Grid"/>
    <w:basedOn w:val="TableauNormal"/>
    <w:uiPriority w:val="59"/>
    <w:rsid w:val="00564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EB343B"/>
  </w:style>
  <w:style w:type="paragraph" w:styleId="Paragraphedeliste">
    <w:name w:val="List Paragraph"/>
    <w:basedOn w:val="Normal"/>
    <w:uiPriority w:val="34"/>
    <w:qFormat/>
    <w:rsid w:val="00A42F3A"/>
    <w:pPr>
      <w:ind w:left="720"/>
      <w:contextualSpacing/>
    </w:pPr>
  </w:style>
  <w:style w:type="character" w:styleId="Textedelespacerserv">
    <w:name w:val="Placeholder Text"/>
    <w:basedOn w:val="Policepardfaut"/>
    <w:uiPriority w:val="99"/>
    <w:semiHidden/>
    <w:rsid w:val="005F161C"/>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42"/>
    <w:pPr>
      <w:autoSpaceDE w:val="0"/>
      <w:autoSpaceDN w:val="0"/>
      <w:adjustRightInd w:val="0"/>
    </w:pPr>
  </w:style>
  <w:style w:type="paragraph" w:styleId="Titre1">
    <w:name w:val="heading 1"/>
    <w:basedOn w:val="Normal"/>
    <w:next w:val="Normal"/>
    <w:link w:val="Titre1Car"/>
    <w:uiPriority w:val="99"/>
    <w:qFormat/>
    <w:rsid w:val="003F7F8D"/>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9"/>
    <w:qFormat/>
    <w:rsid w:val="003F7F8D"/>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144B46"/>
    <w:pPr>
      <w:keepNext/>
      <w:widowControl w:val="0"/>
      <w:autoSpaceDE/>
      <w:autoSpaceDN/>
      <w:adjustRightInd/>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942"/>
    <w:rPr>
      <w:rFonts w:ascii="Cambria" w:eastAsia="Times New Roman" w:hAnsi="Cambria" w:cs="Times New Roman"/>
      <w:b/>
      <w:bCs/>
      <w:kern w:val="32"/>
      <w:sz w:val="32"/>
      <w:szCs w:val="32"/>
    </w:rPr>
  </w:style>
  <w:style w:type="character" w:customStyle="1" w:styleId="Titre3Car">
    <w:name w:val="Titre 3 Car"/>
    <w:basedOn w:val="Policepardfaut"/>
    <w:link w:val="Titre3"/>
    <w:uiPriority w:val="9"/>
    <w:semiHidden/>
    <w:rsid w:val="00B00942"/>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B00942"/>
    <w:rPr>
      <w:rFonts w:ascii="Calibri" w:eastAsia="Times New Roman" w:hAnsi="Calibri" w:cs="Times New Roman"/>
      <w:b/>
      <w:bCs/>
      <w:sz w:val="28"/>
      <w:szCs w:val="28"/>
    </w:rPr>
  </w:style>
  <w:style w:type="paragraph" w:styleId="Pieddepage">
    <w:name w:val="footer"/>
    <w:basedOn w:val="Normal"/>
    <w:link w:val="PieddepageCar"/>
    <w:uiPriority w:val="99"/>
    <w:rsid w:val="00B00942"/>
    <w:pPr>
      <w:tabs>
        <w:tab w:val="center" w:pos="4536"/>
        <w:tab w:val="right" w:pos="9072"/>
      </w:tabs>
    </w:pPr>
  </w:style>
  <w:style w:type="character" w:customStyle="1" w:styleId="PieddepageCar">
    <w:name w:val="Pied de page Car"/>
    <w:basedOn w:val="Policepardfaut"/>
    <w:link w:val="Pieddepage"/>
    <w:uiPriority w:val="99"/>
    <w:semiHidden/>
    <w:rsid w:val="00B00942"/>
    <w:rPr>
      <w:sz w:val="20"/>
      <w:szCs w:val="20"/>
    </w:rPr>
  </w:style>
  <w:style w:type="character" w:styleId="Numrodepage">
    <w:name w:val="page number"/>
    <w:basedOn w:val="Policepardfaut"/>
    <w:uiPriority w:val="99"/>
    <w:rsid w:val="00B00942"/>
    <w:rPr>
      <w:rFonts w:cs="Times New Roman"/>
    </w:rPr>
  </w:style>
  <w:style w:type="paragraph" w:styleId="Corpsdetexte3">
    <w:name w:val="Body Text 3"/>
    <w:basedOn w:val="Normal"/>
    <w:link w:val="Corpsdetexte3Car"/>
    <w:uiPriority w:val="99"/>
    <w:rsid w:val="003F583D"/>
    <w:pPr>
      <w:autoSpaceDE/>
      <w:autoSpaceDN/>
      <w:adjustRightInd/>
      <w:jc w:val="both"/>
    </w:pPr>
  </w:style>
  <w:style w:type="character" w:customStyle="1" w:styleId="Corpsdetexte3Car">
    <w:name w:val="Corps de texte 3 Car"/>
    <w:basedOn w:val="Policepardfaut"/>
    <w:link w:val="Corpsdetexte3"/>
    <w:uiPriority w:val="99"/>
    <w:semiHidden/>
    <w:rsid w:val="00B00942"/>
    <w:rPr>
      <w:sz w:val="16"/>
      <w:szCs w:val="16"/>
    </w:rPr>
  </w:style>
  <w:style w:type="paragraph" w:styleId="Textedebulles">
    <w:name w:val="Balloon Text"/>
    <w:basedOn w:val="Normal"/>
    <w:link w:val="TextedebullesCar"/>
    <w:uiPriority w:val="99"/>
    <w:semiHidden/>
    <w:rsid w:val="007A6CE0"/>
    <w:rPr>
      <w:rFonts w:ascii="Tahoma" w:hAnsi="Tahoma" w:cs="Tahoma"/>
      <w:sz w:val="16"/>
      <w:szCs w:val="16"/>
    </w:rPr>
  </w:style>
  <w:style w:type="character" w:customStyle="1" w:styleId="TextedebullesCar">
    <w:name w:val="Texte de bulles Car"/>
    <w:basedOn w:val="Policepardfaut"/>
    <w:link w:val="Textedebulles"/>
    <w:uiPriority w:val="99"/>
    <w:semiHidden/>
    <w:rsid w:val="00B00942"/>
    <w:rPr>
      <w:rFonts w:ascii="Tahoma" w:hAnsi="Tahoma" w:cs="Tahoma"/>
      <w:sz w:val="16"/>
      <w:szCs w:val="16"/>
    </w:rPr>
  </w:style>
  <w:style w:type="paragraph" w:customStyle="1" w:styleId="Normal12pt">
    <w:name w:val="Normal + 12 pt"/>
    <w:aliases w:val="Gras,Centré,Interligne : Au moins 12 pt"/>
    <w:basedOn w:val="Normal"/>
    <w:link w:val="Normal12ptCar"/>
    <w:uiPriority w:val="99"/>
    <w:rsid w:val="00CE11E4"/>
    <w:pPr>
      <w:autoSpaceDE/>
      <w:autoSpaceDN/>
      <w:adjustRightInd/>
      <w:spacing w:line="240" w:lineRule="atLeast"/>
      <w:jc w:val="center"/>
    </w:pPr>
    <w:rPr>
      <w:b/>
      <w:bCs/>
      <w:sz w:val="24"/>
      <w:szCs w:val="24"/>
      <w:lang w:val="en-GB"/>
    </w:rPr>
  </w:style>
  <w:style w:type="character" w:customStyle="1" w:styleId="Normal12ptCar">
    <w:name w:val="Normal + 12 pt Car"/>
    <w:aliases w:val="Gras Car,Centré Car,Interligne : Au moins 12 pt Car"/>
    <w:basedOn w:val="Policepardfaut"/>
    <w:link w:val="Normal12pt"/>
    <w:uiPriority w:val="99"/>
    <w:locked/>
    <w:rsid w:val="00CE11E4"/>
    <w:rPr>
      <w:rFonts w:cs="Times New Roman"/>
      <w:b/>
      <w:bCs/>
      <w:snapToGrid w:val="0"/>
      <w:sz w:val="24"/>
      <w:szCs w:val="24"/>
      <w:lang w:val="en-GB" w:eastAsia="fr-FR"/>
    </w:rPr>
  </w:style>
  <w:style w:type="paragraph" w:styleId="En-tte">
    <w:name w:val="header"/>
    <w:basedOn w:val="Normal"/>
    <w:link w:val="En-tteCar"/>
    <w:uiPriority w:val="99"/>
    <w:unhideWhenUsed/>
    <w:rsid w:val="000756FE"/>
    <w:pPr>
      <w:tabs>
        <w:tab w:val="center" w:pos="4536"/>
        <w:tab w:val="right" w:pos="9072"/>
      </w:tabs>
    </w:pPr>
  </w:style>
  <w:style w:type="character" w:customStyle="1" w:styleId="En-tteCar">
    <w:name w:val="En-tête Car"/>
    <w:basedOn w:val="Policepardfaut"/>
    <w:link w:val="En-tte"/>
    <w:uiPriority w:val="99"/>
    <w:rsid w:val="000756FE"/>
  </w:style>
  <w:style w:type="paragraph" w:customStyle="1" w:styleId="Default">
    <w:name w:val="Default"/>
    <w:rsid w:val="007E5D2C"/>
    <w:pPr>
      <w:widowControl w:val="0"/>
      <w:autoSpaceDE w:val="0"/>
      <w:autoSpaceDN w:val="0"/>
      <w:adjustRightInd w:val="0"/>
    </w:pPr>
    <w:rPr>
      <w:rFonts w:ascii="Arial" w:eastAsiaTheme="minorEastAsia" w:hAnsi="Arial" w:cs="Arial"/>
      <w:color w:val="000000"/>
      <w:sz w:val="24"/>
      <w:szCs w:val="24"/>
    </w:rPr>
  </w:style>
  <w:style w:type="paragraph" w:customStyle="1" w:styleId="CM12">
    <w:name w:val="CM12"/>
    <w:basedOn w:val="Default"/>
    <w:next w:val="Default"/>
    <w:uiPriority w:val="99"/>
    <w:rsid w:val="007E5D2C"/>
    <w:rPr>
      <w:color w:val="auto"/>
    </w:rPr>
  </w:style>
  <w:style w:type="paragraph" w:customStyle="1" w:styleId="CM13">
    <w:name w:val="CM13"/>
    <w:basedOn w:val="Default"/>
    <w:next w:val="Default"/>
    <w:uiPriority w:val="99"/>
    <w:rsid w:val="007E5D2C"/>
    <w:rPr>
      <w:color w:val="auto"/>
    </w:rPr>
  </w:style>
  <w:style w:type="paragraph" w:customStyle="1" w:styleId="CM14">
    <w:name w:val="CM14"/>
    <w:basedOn w:val="Default"/>
    <w:next w:val="Default"/>
    <w:uiPriority w:val="99"/>
    <w:rsid w:val="007E5D2C"/>
    <w:rPr>
      <w:color w:val="auto"/>
    </w:rPr>
  </w:style>
  <w:style w:type="paragraph" w:customStyle="1" w:styleId="CM3">
    <w:name w:val="CM3"/>
    <w:basedOn w:val="Default"/>
    <w:next w:val="Default"/>
    <w:uiPriority w:val="99"/>
    <w:rsid w:val="007E5D2C"/>
    <w:pPr>
      <w:spacing w:line="226" w:lineRule="atLeast"/>
    </w:pPr>
    <w:rPr>
      <w:color w:val="auto"/>
    </w:rPr>
  </w:style>
  <w:style w:type="paragraph" w:customStyle="1" w:styleId="CM16">
    <w:name w:val="CM16"/>
    <w:basedOn w:val="Default"/>
    <w:next w:val="Default"/>
    <w:uiPriority w:val="99"/>
    <w:rsid w:val="007E5D2C"/>
    <w:rPr>
      <w:color w:val="auto"/>
    </w:rPr>
  </w:style>
  <w:style w:type="paragraph" w:customStyle="1" w:styleId="CM4">
    <w:name w:val="CM4"/>
    <w:basedOn w:val="Default"/>
    <w:next w:val="Default"/>
    <w:uiPriority w:val="99"/>
    <w:rsid w:val="007E5D2C"/>
    <w:pPr>
      <w:spacing w:line="263" w:lineRule="atLeast"/>
    </w:pPr>
    <w:rPr>
      <w:color w:val="auto"/>
    </w:rPr>
  </w:style>
  <w:style w:type="paragraph" w:customStyle="1" w:styleId="CM15">
    <w:name w:val="CM15"/>
    <w:basedOn w:val="Default"/>
    <w:next w:val="Default"/>
    <w:uiPriority w:val="99"/>
    <w:rsid w:val="00E363D2"/>
    <w:rPr>
      <w:color w:val="auto"/>
    </w:rPr>
  </w:style>
  <w:style w:type="paragraph" w:customStyle="1" w:styleId="CM6">
    <w:name w:val="CM6"/>
    <w:basedOn w:val="Default"/>
    <w:next w:val="Default"/>
    <w:uiPriority w:val="99"/>
    <w:rsid w:val="0053715F"/>
    <w:pPr>
      <w:spacing w:line="198" w:lineRule="atLeast"/>
    </w:pPr>
    <w:rPr>
      <w:color w:val="auto"/>
    </w:rPr>
  </w:style>
  <w:style w:type="paragraph" w:customStyle="1" w:styleId="CM9">
    <w:name w:val="CM9"/>
    <w:basedOn w:val="Default"/>
    <w:next w:val="Default"/>
    <w:uiPriority w:val="99"/>
    <w:rsid w:val="00472F9E"/>
    <w:pPr>
      <w:spacing w:line="208" w:lineRule="atLeast"/>
    </w:pPr>
    <w:rPr>
      <w:color w:val="auto"/>
    </w:rPr>
  </w:style>
  <w:style w:type="paragraph" w:customStyle="1" w:styleId="CM7">
    <w:name w:val="CM7"/>
    <w:basedOn w:val="Default"/>
    <w:next w:val="Default"/>
    <w:uiPriority w:val="99"/>
    <w:rsid w:val="00472F9E"/>
    <w:rPr>
      <w:color w:val="auto"/>
    </w:rPr>
  </w:style>
  <w:style w:type="table" w:styleId="Grilledutableau">
    <w:name w:val="Table Grid"/>
    <w:basedOn w:val="TableauNormal"/>
    <w:uiPriority w:val="59"/>
    <w:rsid w:val="00564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Policepardfaut"/>
    <w:rsid w:val="00EB343B"/>
  </w:style>
  <w:style w:type="paragraph" w:styleId="Paragraphedeliste">
    <w:name w:val="List Paragraph"/>
    <w:basedOn w:val="Normal"/>
    <w:uiPriority w:val="34"/>
    <w:qFormat/>
    <w:rsid w:val="00A42F3A"/>
    <w:pPr>
      <w:ind w:left="720"/>
      <w:contextualSpacing/>
    </w:pPr>
  </w:style>
  <w:style w:type="character" w:styleId="Textedelespacerserv">
    <w:name w:val="Placeholder Text"/>
    <w:basedOn w:val="Policepardfaut"/>
    <w:uiPriority w:val="99"/>
    <w:semiHidden/>
    <w:rsid w:val="005F1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10</Pages>
  <Words>3941</Words>
  <Characters>21677</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&lt;&lt;ORIENT KRAFT &gt;&gt;</vt:lpstr>
    </vt:vector>
  </TitlesOfParts>
  <Company>INFOR PLUS SOFTWARE</Company>
  <LinksUpToDate>false</LinksUpToDate>
  <CharactersWithSpaces>25567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&lt;&lt;ORIENT KRAFT &gt;&gt;</dc:title>
  <dc:creator>INFOR PLUS SOFTWARE</dc:creator>
  <cp:lastModifiedBy>Latitude</cp:lastModifiedBy>
  <cp:revision>11</cp:revision>
  <cp:lastPrinted>2015-02-09T19:49:00Z</cp:lastPrinted>
  <dcterms:created xsi:type="dcterms:W3CDTF">2018-03-30T14:55:00Z</dcterms:created>
  <dcterms:modified xsi:type="dcterms:W3CDTF">2018-04-05T21:31:00Z</dcterms:modified>
</cp:coreProperties>
</file>